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CAC0">
      <w:pPr>
        <w:numPr>
          <w:ilvl w:val="0"/>
          <w:numId w:val="0"/>
        </w:numPr>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bookmarkStart w:id="0" w:name="_GoBack"/>
      <w:bookmarkEnd w:id="0"/>
      <w:r>
        <w:rPr>
          <w:rFonts w:hint="eastAsia" w:ascii="宋体" w:hAnsi="宋体" w:eastAsia="宋体" w:cs="宋体"/>
          <w:b/>
          <w:bCs w:val="0"/>
          <w:color w:val="000000" w:themeColor="text1"/>
          <w:sz w:val="36"/>
          <w:szCs w:val="36"/>
          <w:lang w:eastAsia="zh-CN"/>
          <w14:textFill>
            <w14:solidFill>
              <w14:schemeClr w14:val="tx1"/>
            </w14:solidFill>
          </w14:textFill>
        </w:rPr>
        <w:t>亳州市</w:t>
      </w:r>
      <w:r>
        <w:rPr>
          <w:rFonts w:hint="eastAsia" w:ascii="宋体" w:hAnsi="宋体" w:eastAsia="宋体" w:cs="宋体"/>
          <w:b/>
          <w:bCs w:val="0"/>
          <w:color w:val="000000" w:themeColor="text1"/>
          <w:sz w:val="36"/>
          <w:szCs w:val="36"/>
          <w:lang w:val="en-US" w:eastAsia="zh-CN"/>
          <w14:textFill>
            <w14:solidFill>
              <w14:schemeClr w14:val="tx1"/>
            </w14:solidFill>
          </w14:textFill>
        </w:rPr>
        <w:t>第十四幼儿园</w:t>
      </w:r>
      <w:r>
        <w:rPr>
          <w:rFonts w:hint="eastAsia" w:ascii="宋体" w:hAnsi="宋体" w:eastAsia="宋体" w:cs="宋体"/>
          <w:b/>
          <w:bCs w:val="0"/>
          <w:color w:val="000000" w:themeColor="text1"/>
          <w:sz w:val="36"/>
          <w:szCs w:val="36"/>
          <w:lang w:eastAsia="zh-CN"/>
          <w14:textFill>
            <w14:solidFill>
              <w14:schemeClr w14:val="tx1"/>
            </w14:solidFill>
          </w14:textFill>
        </w:rPr>
        <w:t>物业服务</w:t>
      </w:r>
      <w:r>
        <w:rPr>
          <w:rFonts w:hint="eastAsia" w:ascii="宋体" w:hAnsi="宋体" w:eastAsia="宋体" w:cs="宋体"/>
          <w:b/>
          <w:bCs w:val="0"/>
          <w:color w:val="000000" w:themeColor="text1"/>
          <w:sz w:val="36"/>
          <w:szCs w:val="36"/>
          <w14:textFill>
            <w14:solidFill>
              <w14:schemeClr w14:val="tx1"/>
            </w14:solidFill>
          </w14:textFill>
        </w:rPr>
        <w:t>项目需求和说明</w:t>
      </w:r>
    </w:p>
    <w:p w14:paraId="68F7C91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一、物业服务范围：</w:t>
      </w:r>
    </w:p>
    <w:p w14:paraId="39AE7F7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1.教学楼一至三楼所有走廊、卫生间、楼梯、墙壁、门窗、会议室、</w:t>
      </w:r>
      <w:r>
        <w:rPr>
          <w:rFonts w:hint="eastAsia" w:ascii="宋体" w:hAnsi="宋体" w:cs="宋体"/>
          <w:color w:val="000000" w:themeColor="text1"/>
          <w:sz w:val="30"/>
          <w:szCs w:val="30"/>
          <w:lang w:val="en-US" w:eastAsia="zh-CN"/>
          <w14:textFill>
            <w14:solidFill>
              <w14:schemeClr w14:val="tx1"/>
            </w14:solidFill>
          </w14:textFill>
        </w:rPr>
        <w:t>电梯</w:t>
      </w:r>
      <w:r>
        <w:rPr>
          <w:rFonts w:hint="eastAsia" w:ascii="宋体" w:hAnsi="宋体" w:eastAsia="宋体" w:cs="宋体"/>
          <w:color w:val="000000" w:themeColor="text1"/>
          <w:sz w:val="30"/>
          <w:szCs w:val="30"/>
          <w:lang w:val="en-US" w:eastAsia="zh-CN"/>
          <w14:textFill>
            <w14:solidFill>
              <w14:schemeClr w14:val="tx1"/>
            </w14:solidFill>
          </w14:textFill>
        </w:rPr>
        <w:t>间、消防设施、垃圾清理、</w:t>
      </w:r>
      <w:r>
        <w:rPr>
          <w:rFonts w:hint="eastAsia" w:ascii="宋体" w:hAnsi="宋体" w:cs="宋体"/>
          <w:color w:val="000000" w:themeColor="text1"/>
          <w:sz w:val="30"/>
          <w:szCs w:val="30"/>
          <w:lang w:val="en-US" w:eastAsia="zh-CN"/>
          <w14:textFill>
            <w14:solidFill>
              <w14:schemeClr w14:val="tx1"/>
            </w14:solidFill>
          </w14:textFill>
        </w:rPr>
        <w:t>日常</w:t>
      </w:r>
      <w:r>
        <w:rPr>
          <w:rFonts w:hint="eastAsia" w:ascii="宋体" w:hAnsi="宋体" w:eastAsia="宋体" w:cs="宋体"/>
          <w:color w:val="000000" w:themeColor="text1"/>
          <w:sz w:val="30"/>
          <w:szCs w:val="30"/>
          <w:lang w:val="en-US" w:eastAsia="zh-CN"/>
          <w14:textFill>
            <w14:solidFill>
              <w14:schemeClr w14:val="tx1"/>
            </w14:solidFill>
          </w14:textFill>
        </w:rPr>
        <w:t>消毒等；</w:t>
      </w:r>
    </w:p>
    <w:p w14:paraId="675EC6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2.学校大环境、操场及跑道、绿化带内、消防通道、户外器械的清理、校园门口宣传栏及校园门口200米的路面保洁与清理。</w:t>
      </w:r>
    </w:p>
    <w:p w14:paraId="109EE9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3.饲养区场地卫生的清理、对动物日常生活的照顾及饲养。</w:t>
      </w:r>
    </w:p>
    <w:p w14:paraId="2D94BA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ascii="宋体" w:hAnsi="宋体" w:eastAsia="宋体" w:cs="宋体"/>
          <w:b w:val="0"/>
          <w:bCs w:val="0"/>
          <w:color w:val="000000" w:themeColor="text1"/>
          <w:kern w:val="2"/>
          <w:sz w:val="30"/>
          <w:szCs w:val="30"/>
          <w:lang w:bidi="ar-SA"/>
          <w14:textFill>
            <w14:solidFill>
              <w14:schemeClr w14:val="tx1"/>
            </w14:solidFill>
          </w14:textFill>
        </w:rPr>
      </w:pPr>
      <w:r>
        <w:rPr>
          <w:rFonts w:hint="eastAsia" w:ascii="宋体" w:hAnsi="宋体" w:cs="宋体"/>
          <w:b w:val="0"/>
          <w:bCs w:val="0"/>
          <w:color w:val="000000" w:themeColor="text1"/>
          <w:kern w:val="2"/>
          <w:sz w:val="30"/>
          <w:szCs w:val="30"/>
          <w:lang w:val="en-US" w:eastAsia="zh-CN" w:bidi="ar-SA"/>
          <w14:textFill>
            <w14:solidFill>
              <w14:schemeClr w14:val="tx1"/>
            </w14:solidFill>
          </w14:textFill>
        </w:rPr>
        <w:t>4.</w:t>
      </w:r>
      <w:r>
        <w:rPr>
          <w:rFonts w:ascii="宋体" w:hAnsi="宋体" w:eastAsia="宋体" w:cs="宋体"/>
          <w:b w:val="0"/>
          <w:bCs w:val="0"/>
          <w:color w:val="000000" w:themeColor="text1"/>
          <w:kern w:val="2"/>
          <w:sz w:val="30"/>
          <w:szCs w:val="30"/>
          <w:lang w:bidi="ar-SA"/>
          <w14:textFill>
            <w14:solidFill>
              <w14:schemeClr w14:val="tx1"/>
            </w14:solidFill>
          </w14:textFill>
        </w:rPr>
        <w:t>园区内的绿化区域需进行</w:t>
      </w:r>
      <w:r>
        <w:rPr>
          <w:rFonts w:hint="eastAsia" w:ascii="宋体" w:hAnsi="宋体" w:cs="宋体"/>
          <w:b w:val="0"/>
          <w:bCs w:val="0"/>
          <w:color w:val="000000" w:themeColor="text1"/>
          <w:kern w:val="2"/>
          <w:sz w:val="30"/>
          <w:szCs w:val="30"/>
          <w:lang w:val="en-US" w:eastAsia="zh-CN" w:bidi="ar-SA"/>
          <w14:textFill>
            <w14:solidFill>
              <w14:schemeClr w14:val="tx1"/>
            </w14:solidFill>
          </w14:textFill>
        </w:rPr>
        <w:t>垃圾清理、</w:t>
      </w:r>
      <w:r>
        <w:rPr>
          <w:rFonts w:ascii="宋体" w:hAnsi="宋体" w:eastAsia="宋体" w:cs="宋体"/>
          <w:b w:val="0"/>
          <w:bCs w:val="0"/>
          <w:color w:val="000000" w:themeColor="text1"/>
          <w:kern w:val="2"/>
          <w:sz w:val="30"/>
          <w:szCs w:val="30"/>
          <w:lang w:bidi="ar-SA"/>
          <w14:textFill>
            <w14:solidFill>
              <w14:schemeClr w14:val="tx1"/>
            </w14:solidFill>
          </w14:textFill>
        </w:rPr>
        <w:t>除</w:t>
      </w:r>
      <w:r>
        <w:rPr>
          <w:rFonts w:hint="eastAsia" w:ascii="宋体" w:hAnsi="宋体" w:cs="宋体"/>
          <w:b w:val="0"/>
          <w:bCs w:val="0"/>
          <w:color w:val="000000" w:themeColor="text1"/>
          <w:kern w:val="2"/>
          <w:sz w:val="30"/>
          <w:szCs w:val="30"/>
          <w:lang w:eastAsia="zh-CN" w:bidi="ar-SA"/>
          <w14:textFill>
            <w14:solidFill>
              <w14:schemeClr w14:val="tx1"/>
            </w14:solidFill>
          </w14:textFill>
        </w:rPr>
        <w:t>虫、除草、剪枝、</w:t>
      </w:r>
      <w:r>
        <w:rPr>
          <w:rFonts w:ascii="宋体" w:hAnsi="宋体" w:eastAsia="宋体" w:cs="宋体"/>
          <w:b w:val="0"/>
          <w:bCs w:val="0"/>
          <w:color w:val="000000" w:themeColor="text1"/>
          <w:kern w:val="2"/>
          <w:sz w:val="30"/>
          <w:szCs w:val="30"/>
          <w:lang w:bidi="ar-SA"/>
          <w14:textFill>
            <w14:solidFill>
              <w14:schemeClr w14:val="tx1"/>
            </w14:solidFill>
          </w14:textFill>
        </w:rPr>
        <w:t>浇水养护工作。</w:t>
      </w:r>
    </w:p>
    <w:p w14:paraId="584778DB">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left"/>
        <w:textAlignment w:val="auto"/>
        <w:rPr>
          <w:rFonts w:hint="eastAsia" w:asciiTheme="majorEastAsia" w:hAnsiTheme="majorEastAsia" w:eastAsiaTheme="majorEastAsia" w:cstheme="majorEastAsia"/>
          <w:color w:val="000000" w:themeColor="text1"/>
          <w:sz w:val="30"/>
          <w:szCs w:val="30"/>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30"/>
          <w:szCs w:val="30"/>
          <w:lang w:val="en-US" w:eastAsia="zh-CN"/>
          <w14:textFill>
            <w14:solidFill>
              <w14:schemeClr w14:val="tx1"/>
            </w14:solidFill>
          </w14:textFill>
        </w:rPr>
        <w:t>5.水电管理：水、电线路与管道的日常排查与检修；日常安全隐患排查等。</w:t>
      </w:r>
    </w:p>
    <w:p w14:paraId="08DE4273">
      <w:pPr>
        <w:pStyle w:val="2"/>
        <w:numPr>
          <w:ilvl w:val="0"/>
          <w:numId w:val="0"/>
        </w:numPr>
        <w:ind w:leftChars="0" w:firstLine="600" w:firstLineChars="200"/>
        <w:jc w:val="left"/>
        <w:rPr>
          <w:rFonts w:hint="eastAsia" w:asciiTheme="majorEastAsia" w:hAnsiTheme="majorEastAsia" w:eastAsiaTheme="majorEastAsia" w:cstheme="majorEastAsia"/>
          <w:color w:val="000000" w:themeColor="text1"/>
          <w:sz w:val="30"/>
          <w:szCs w:val="30"/>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30"/>
          <w:szCs w:val="30"/>
          <w:lang w:val="en-US" w:eastAsia="zh-CN"/>
          <w14:textFill>
            <w14:solidFill>
              <w14:schemeClr w14:val="tx1"/>
            </w14:solidFill>
          </w14:textFill>
        </w:rPr>
        <w:t>6.公物检修：课桌椅、门窗、玻璃、柜子、办公设施等检修，其中包含钉子，胶等低价耗材。</w:t>
      </w:r>
    </w:p>
    <w:p w14:paraId="64A557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lang w:val="en-US" w:eastAsia="zh-CN"/>
          <w14:textFill>
            <w14:solidFill>
              <w14:schemeClr w14:val="tx1"/>
            </w14:solidFill>
          </w14:textFill>
        </w:rPr>
        <w:t>7</w:t>
      </w:r>
      <w:r>
        <w:rPr>
          <w:rFonts w:hint="eastAsia" w:ascii="宋体" w:hAnsi="宋体" w:eastAsia="宋体" w:cs="宋体"/>
          <w:color w:val="000000" w:themeColor="text1"/>
          <w:sz w:val="30"/>
          <w:szCs w:val="30"/>
          <w:lang w:val="en-US" w:eastAsia="zh-CN"/>
          <w14:textFill>
            <w14:solidFill>
              <w14:schemeClr w14:val="tx1"/>
            </w14:solidFill>
          </w14:textFill>
        </w:rPr>
        <w:t>.垃圾收集与外运（自备车辆、自行联系垃圾处理站）</w:t>
      </w:r>
    </w:p>
    <w:p w14:paraId="3AC684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lang w:val="en-US" w:eastAsia="zh-CN"/>
          <w14:textFill>
            <w14:solidFill>
              <w14:schemeClr w14:val="tx1"/>
            </w14:solidFill>
          </w14:textFill>
        </w:rPr>
        <w:t>8</w:t>
      </w:r>
      <w:r>
        <w:rPr>
          <w:rFonts w:hint="eastAsia" w:ascii="宋体" w:hAnsi="宋体" w:eastAsia="宋体" w:cs="宋体"/>
          <w:color w:val="000000" w:themeColor="text1"/>
          <w:sz w:val="30"/>
          <w:szCs w:val="30"/>
          <w:lang w:val="en-US" w:eastAsia="zh-CN"/>
          <w14:textFill>
            <w14:solidFill>
              <w14:schemeClr w14:val="tx1"/>
            </w14:solidFill>
          </w14:textFill>
        </w:rPr>
        <w:t>.校园玻璃、</w:t>
      </w:r>
      <w:r>
        <w:rPr>
          <w:rFonts w:hint="eastAsia" w:ascii="宋体" w:hAnsi="宋体" w:cs="宋体"/>
          <w:color w:val="000000" w:themeColor="text1"/>
          <w:sz w:val="30"/>
          <w:szCs w:val="30"/>
          <w:lang w:val="en-US" w:eastAsia="zh-CN"/>
          <w14:textFill>
            <w14:solidFill>
              <w14:schemeClr w14:val="tx1"/>
            </w14:solidFill>
          </w14:textFill>
        </w:rPr>
        <w:t>纱窗</w:t>
      </w:r>
      <w:r>
        <w:rPr>
          <w:rFonts w:hint="eastAsia" w:ascii="宋体" w:hAnsi="宋体" w:eastAsia="宋体" w:cs="宋体"/>
          <w:color w:val="000000" w:themeColor="text1"/>
          <w:sz w:val="30"/>
          <w:szCs w:val="30"/>
          <w:lang w:val="en-US" w:eastAsia="zh-CN"/>
          <w14:textFill>
            <w14:solidFill>
              <w14:schemeClr w14:val="tx1"/>
            </w14:solidFill>
          </w14:textFill>
        </w:rPr>
        <w:t>每学期一次的专业保洁。</w:t>
      </w:r>
    </w:p>
    <w:p w14:paraId="3C1871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lang w:val="en-US" w:eastAsia="zh-CN"/>
          <w14:textFill>
            <w14:solidFill>
              <w14:schemeClr w14:val="tx1"/>
            </w14:solidFill>
          </w14:textFill>
        </w:rPr>
        <w:t>9</w:t>
      </w:r>
      <w:r>
        <w:rPr>
          <w:rFonts w:hint="eastAsia" w:ascii="宋体" w:hAnsi="宋体" w:eastAsia="宋体" w:cs="宋体"/>
          <w:color w:val="000000" w:themeColor="text1"/>
          <w:sz w:val="30"/>
          <w:szCs w:val="30"/>
          <w:lang w:val="en-US" w:eastAsia="zh-CN"/>
          <w14:textFill>
            <w14:solidFill>
              <w14:schemeClr w14:val="tx1"/>
            </w14:solidFill>
          </w14:textFill>
        </w:rPr>
        <w:t>.其他需要物业服务的项目</w:t>
      </w:r>
    </w:p>
    <w:p w14:paraId="5D5B136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二、预计需要的物业服务人员数量</w:t>
      </w:r>
    </w:p>
    <w:p w14:paraId="3AF0C2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600" w:firstLineChars="200"/>
        <w:jc w:val="left"/>
        <w:textAlignment w:val="auto"/>
        <w:rPr>
          <w:rFonts w:hint="eastAsia"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保洁</w:t>
      </w:r>
      <w:r>
        <w:rPr>
          <w:rFonts w:hint="eastAsia" w:ascii="宋体" w:hAnsi="宋体" w:cs="宋体"/>
          <w:color w:val="000000" w:themeColor="text1"/>
          <w:sz w:val="30"/>
          <w:szCs w:val="30"/>
          <w:lang w:val="en-US" w:eastAsia="zh-CN"/>
          <w14:textFill>
            <w14:solidFill>
              <w14:schemeClr w14:val="tx1"/>
            </w14:solidFill>
          </w14:textFill>
        </w:rPr>
        <w:t>2</w:t>
      </w:r>
      <w:r>
        <w:rPr>
          <w:rFonts w:hint="eastAsia" w:ascii="宋体" w:hAnsi="宋体" w:eastAsia="宋体" w:cs="宋体"/>
          <w:color w:val="000000" w:themeColor="text1"/>
          <w:sz w:val="30"/>
          <w:szCs w:val="30"/>
          <w:lang w:val="en-US" w:eastAsia="zh-CN"/>
          <w14:textFill>
            <w14:solidFill>
              <w14:schemeClr w14:val="tx1"/>
            </w14:solidFill>
          </w14:textFill>
        </w:rPr>
        <w:t>人</w:t>
      </w:r>
      <w:r>
        <w:rPr>
          <w:rFonts w:hint="eastAsia" w:ascii="宋体" w:hAnsi="宋体" w:cs="宋体"/>
          <w:color w:val="000000" w:themeColor="text1"/>
          <w:sz w:val="30"/>
          <w:szCs w:val="30"/>
          <w:lang w:val="en-US" w:eastAsia="zh-CN"/>
          <w14:textFill>
            <w14:solidFill>
              <w14:schemeClr w14:val="tx1"/>
            </w14:solidFill>
          </w14:textFill>
        </w:rPr>
        <w:t>，水电工1人，共3</w:t>
      </w:r>
      <w:r>
        <w:rPr>
          <w:rFonts w:hint="eastAsia" w:ascii="宋体" w:hAnsi="宋体" w:eastAsia="宋体" w:cs="宋体"/>
          <w:color w:val="000000" w:themeColor="text1"/>
          <w:sz w:val="30"/>
          <w:szCs w:val="30"/>
          <w:lang w:val="en-US" w:eastAsia="zh-CN"/>
          <w14:textFill>
            <w14:solidFill>
              <w14:schemeClr w14:val="tx1"/>
            </w14:solidFill>
          </w14:textFill>
        </w:rPr>
        <w:t>人</w:t>
      </w:r>
    </w:p>
    <w:p w14:paraId="4659411D">
      <w:pPr>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服务要求</w:t>
      </w:r>
    </w:p>
    <w:p w14:paraId="253090E6">
      <w:pPr>
        <w:pageBreakBefore w:val="0"/>
        <w:widowControl w:val="0"/>
        <w:kinsoku/>
        <w:wordWrap/>
        <w:overflowPunct/>
        <w:topLinePunct w:val="0"/>
        <w:autoSpaceDE/>
        <w:autoSpaceDN/>
        <w:bidi w:val="0"/>
        <w:adjustRightInd/>
        <w:snapToGrid/>
        <w:spacing w:line="360" w:lineRule="auto"/>
        <w:ind w:firstLine="700" w:firstLineChars="250"/>
        <w:textAlignment w:val="auto"/>
        <w:rPr>
          <w:rFonts w:hint="default" w:ascii="宋体" w:hAnsi="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eastAsia="宋体" w:cs="宋体"/>
          <w:b w:val="0"/>
          <w:bCs/>
          <w:color w:val="000000" w:themeColor="text1"/>
          <w:sz w:val="28"/>
          <w:szCs w:val="28"/>
          <w14:textFill>
            <w14:solidFill>
              <w14:schemeClr w14:val="tx1"/>
            </w14:solidFill>
          </w14:textFill>
        </w:rPr>
        <w:t>服务期：</w:t>
      </w:r>
      <w:r>
        <w:rPr>
          <w:rFonts w:hint="eastAsia" w:ascii="宋体" w:hAnsi="宋体" w:eastAsia="宋体" w:cs="宋体"/>
          <w:b w:val="0"/>
          <w:bCs/>
          <w:color w:val="000000" w:themeColor="text1"/>
          <w:sz w:val="28"/>
          <w:szCs w:val="28"/>
          <w:lang w:eastAsia="zh-CN"/>
          <w14:textFill>
            <w14:solidFill>
              <w14:schemeClr w14:val="tx1"/>
            </w14:solidFill>
          </w14:textFill>
        </w:rPr>
        <w:t>一</w:t>
      </w:r>
      <w:r>
        <w:rPr>
          <w:rFonts w:hint="eastAsia" w:ascii="宋体" w:hAnsi="宋体" w:eastAsia="宋体" w:cs="宋体"/>
          <w:b w:val="0"/>
          <w:bCs/>
          <w:color w:val="000000" w:themeColor="text1"/>
          <w:sz w:val="28"/>
          <w:szCs w:val="28"/>
          <w14:textFill>
            <w14:solidFill>
              <w14:schemeClr w14:val="tx1"/>
            </w14:solidFill>
          </w14:textFill>
        </w:rPr>
        <w:t>年，具体时间以合同签订时间为准；</w:t>
      </w:r>
      <w:r>
        <w:rPr>
          <w:rFonts w:hint="eastAsia" w:ascii="宋体" w:hAnsi="宋体" w:cs="宋体"/>
          <w:b w:val="0"/>
          <w:bCs/>
          <w:color w:val="000000" w:themeColor="text1"/>
          <w:sz w:val="28"/>
          <w:szCs w:val="28"/>
          <w:lang w:eastAsia="zh-CN"/>
          <w14:textFill>
            <w14:solidFill>
              <w14:schemeClr w14:val="tx1"/>
            </w14:solidFill>
          </w14:textFill>
        </w:rPr>
        <w:t>服务人员</w:t>
      </w:r>
      <w:r>
        <w:rPr>
          <w:rFonts w:hint="eastAsia" w:ascii="宋体" w:hAnsi="宋体" w:cs="宋体"/>
          <w:b w:val="0"/>
          <w:bCs/>
          <w:color w:val="000000" w:themeColor="text1"/>
          <w:sz w:val="28"/>
          <w:szCs w:val="28"/>
          <w:lang w:val="en-US" w:eastAsia="zh-CN"/>
          <w14:textFill>
            <w14:solidFill>
              <w14:schemeClr w14:val="tx1"/>
            </w14:solidFill>
          </w14:textFill>
        </w:rPr>
        <w:t>每天在园工作时间以学校作息时间为参考，其中水电工每周固定来园时间为周三上午9:30至11:30，如遇紧急情况需立刻来园，以园通知时间为准。</w:t>
      </w:r>
    </w:p>
    <w:p w14:paraId="140942B7">
      <w:pPr>
        <w:pageBreakBefore w:val="0"/>
        <w:widowControl w:val="0"/>
        <w:kinsoku/>
        <w:wordWrap/>
        <w:overflowPunct/>
        <w:topLinePunct w:val="0"/>
        <w:autoSpaceDE/>
        <w:autoSpaceDN/>
        <w:bidi w:val="0"/>
        <w:adjustRightInd/>
        <w:snapToGrid/>
        <w:spacing w:line="360" w:lineRule="auto"/>
        <w:ind w:firstLine="700" w:firstLineChars="250"/>
        <w:textAlignment w:val="auto"/>
        <w:rPr>
          <w:rFonts w:hint="eastAsia" w:ascii="宋体" w:hAnsi="宋体" w:eastAsia="宋体" w:cs="宋体"/>
          <w:b w:val="0"/>
          <w:bCs/>
          <w:color w:val="000000" w:themeColor="text1"/>
          <w:sz w:val="28"/>
          <w:szCs w:val="28"/>
          <w:lang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2.</w:t>
      </w:r>
      <w:r>
        <w:rPr>
          <w:rFonts w:hint="eastAsia" w:ascii="宋体" w:hAnsi="宋体" w:eastAsia="宋体" w:cs="宋体"/>
          <w:b w:val="0"/>
          <w:bCs/>
          <w:color w:val="000000" w:themeColor="text1"/>
          <w:sz w:val="28"/>
          <w:szCs w:val="28"/>
          <w14:textFill>
            <w14:solidFill>
              <w14:schemeClr w14:val="tx1"/>
            </w14:solidFill>
          </w14:textFill>
        </w:rPr>
        <w:t>服务地点：</w:t>
      </w:r>
      <w:r>
        <w:rPr>
          <w:rFonts w:hint="eastAsia" w:ascii="宋体" w:hAnsi="宋体" w:eastAsia="宋体" w:cs="宋体"/>
          <w:b w:val="0"/>
          <w:bCs/>
          <w:color w:val="000000" w:themeColor="text1"/>
          <w:sz w:val="28"/>
          <w:szCs w:val="28"/>
          <w:lang w:eastAsia="zh-CN"/>
          <w14:textFill>
            <w14:solidFill>
              <w14:schemeClr w14:val="tx1"/>
            </w14:solidFill>
          </w14:textFill>
        </w:rPr>
        <w:t>亳州市</w:t>
      </w:r>
      <w:r>
        <w:rPr>
          <w:rFonts w:hint="eastAsia" w:ascii="宋体" w:hAnsi="宋体" w:cs="宋体"/>
          <w:b w:val="0"/>
          <w:bCs/>
          <w:color w:val="000000" w:themeColor="text1"/>
          <w:sz w:val="28"/>
          <w:szCs w:val="28"/>
          <w:lang w:val="en-US" w:eastAsia="zh-CN"/>
          <w14:textFill>
            <w14:solidFill>
              <w14:schemeClr w14:val="tx1"/>
            </w14:solidFill>
          </w14:textFill>
        </w:rPr>
        <w:t>第十四幼儿园</w:t>
      </w:r>
      <w:r>
        <w:rPr>
          <w:rFonts w:hint="eastAsia" w:ascii="宋体" w:hAnsi="宋体" w:eastAsia="宋体" w:cs="宋体"/>
          <w:b w:val="0"/>
          <w:bCs/>
          <w:color w:val="000000" w:themeColor="text1"/>
          <w:sz w:val="28"/>
          <w:szCs w:val="28"/>
          <w:lang w:eastAsia="zh-CN"/>
          <w14:textFill>
            <w14:solidFill>
              <w14:schemeClr w14:val="tx1"/>
            </w14:solidFill>
          </w14:textFill>
        </w:rPr>
        <w:t>，学校规定的区域</w:t>
      </w:r>
      <w:r>
        <w:rPr>
          <w:rFonts w:hint="eastAsia" w:ascii="宋体" w:hAnsi="宋体" w:cs="宋体"/>
          <w:b w:val="0"/>
          <w:bCs/>
          <w:color w:val="000000" w:themeColor="text1"/>
          <w:sz w:val="28"/>
          <w:szCs w:val="28"/>
          <w:lang w:eastAsia="zh-CN"/>
          <w14:textFill>
            <w14:solidFill>
              <w14:schemeClr w14:val="tx1"/>
            </w14:solidFill>
          </w14:textFill>
        </w:rPr>
        <w:t>。</w:t>
      </w:r>
    </w:p>
    <w:p w14:paraId="7A043EBE">
      <w:pPr>
        <w:pageBreakBefore w:val="0"/>
        <w:widowControl w:val="0"/>
        <w:kinsoku/>
        <w:wordWrap/>
        <w:overflowPunct/>
        <w:topLinePunct w:val="0"/>
        <w:autoSpaceDE/>
        <w:autoSpaceDN/>
        <w:bidi w:val="0"/>
        <w:adjustRightInd/>
        <w:snapToGrid/>
        <w:spacing w:line="360" w:lineRule="auto"/>
        <w:ind w:firstLine="700" w:firstLineChars="250"/>
        <w:textAlignment w:val="auto"/>
        <w:rPr>
          <w:rFonts w:hint="default"/>
          <w:color w:val="000000" w:themeColor="text1"/>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3.</w:t>
      </w:r>
      <w:r>
        <w:rPr>
          <w:rFonts w:hint="eastAsia" w:ascii="宋体" w:hAnsi="宋体" w:eastAsia="宋体" w:cs="宋体"/>
          <w:b w:val="0"/>
          <w:bCs/>
          <w:color w:val="000000" w:themeColor="text1"/>
          <w:sz w:val="28"/>
          <w:szCs w:val="28"/>
          <w:lang w:eastAsia="zh-CN"/>
          <w14:textFill>
            <w14:solidFill>
              <w14:schemeClr w14:val="tx1"/>
            </w14:solidFill>
          </w14:textFill>
        </w:rPr>
        <w:t>水电工要有相应的资格证书并取得</w:t>
      </w:r>
      <w:r>
        <w:rPr>
          <w:rFonts w:hint="eastAsia" w:ascii="宋体" w:hAnsi="宋体" w:eastAsia="宋体" w:cs="宋体"/>
          <w:b w:val="0"/>
          <w:bCs/>
          <w:color w:val="000000" w:themeColor="text1"/>
          <w:sz w:val="28"/>
          <w:szCs w:val="28"/>
          <w:lang w:val="en-US" w:eastAsia="zh-CN"/>
          <w14:textFill>
            <w14:solidFill>
              <w14:schemeClr w14:val="tx1"/>
            </w14:solidFill>
          </w14:textFill>
        </w:rPr>
        <w:t>3年以上</w:t>
      </w:r>
      <w:r>
        <w:rPr>
          <w:rFonts w:hint="eastAsia" w:ascii="宋体" w:hAnsi="宋体" w:cs="宋体"/>
          <w:b w:val="0"/>
          <w:bCs/>
          <w:color w:val="000000" w:themeColor="text1"/>
          <w:sz w:val="28"/>
          <w:szCs w:val="28"/>
          <w:lang w:val="en-US" w:eastAsia="zh-CN"/>
          <w14:textFill>
            <w14:solidFill>
              <w14:schemeClr w14:val="tx1"/>
            </w14:solidFill>
          </w14:textFill>
        </w:rPr>
        <w:t>的工作经验。</w:t>
      </w:r>
    </w:p>
    <w:p w14:paraId="24E5D125">
      <w:pPr>
        <w:pageBreakBefore w:val="0"/>
        <w:widowControl w:val="0"/>
        <w:kinsoku/>
        <w:wordWrap/>
        <w:overflowPunct/>
        <w:topLinePunct w:val="0"/>
        <w:autoSpaceDE/>
        <w:autoSpaceDN/>
        <w:bidi w:val="0"/>
        <w:adjustRightInd/>
        <w:snapToGrid/>
        <w:spacing w:line="360" w:lineRule="auto"/>
        <w:ind w:firstLine="700" w:firstLineChars="250"/>
        <w:textAlignment w:val="auto"/>
        <w:rPr>
          <w:rFonts w:hint="eastAsia"/>
          <w:color w:val="000000" w:themeColor="text1"/>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lang w:eastAsia="zh-CN"/>
          <w14:textFill>
            <w14:solidFill>
              <w14:schemeClr w14:val="tx1"/>
            </w14:solidFill>
          </w14:textFill>
        </w:rPr>
        <w:t>所有服务</w:t>
      </w:r>
      <w:r>
        <w:rPr>
          <w:rFonts w:hint="eastAsia" w:ascii="宋体" w:hAnsi="宋体" w:eastAsia="宋体" w:cs="宋体"/>
          <w:b w:val="0"/>
          <w:bCs/>
          <w:color w:val="000000" w:themeColor="text1"/>
          <w:sz w:val="28"/>
          <w:szCs w:val="28"/>
          <w14:textFill>
            <w14:solidFill>
              <w14:schemeClr w14:val="tx1"/>
            </w14:solidFill>
          </w14:textFill>
        </w:rPr>
        <w:t>人员必须统一着装，佩戴公司标志</w:t>
      </w:r>
      <w:r>
        <w:rPr>
          <w:rFonts w:hint="eastAsia" w:ascii="宋体" w:hAnsi="宋体" w:eastAsia="宋体" w:cs="宋体"/>
          <w:b w:val="0"/>
          <w:bCs/>
          <w:color w:val="000000" w:themeColor="text1"/>
          <w:sz w:val="28"/>
          <w:szCs w:val="28"/>
          <w:lang w:eastAsia="zh-CN"/>
          <w14:textFill>
            <w14:solidFill>
              <w14:schemeClr w14:val="tx1"/>
            </w14:solidFill>
          </w14:textFill>
        </w:rPr>
        <w:t>或持证</w:t>
      </w:r>
      <w:r>
        <w:rPr>
          <w:rFonts w:hint="eastAsia" w:ascii="宋体" w:hAnsi="宋体" w:cs="宋体"/>
          <w:b w:val="0"/>
          <w:bCs/>
          <w:color w:val="000000" w:themeColor="text1"/>
          <w:sz w:val="28"/>
          <w:szCs w:val="28"/>
          <w:lang w:val="en-US" w:eastAsia="zh-CN"/>
          <w14:textFill>
            <w14:solidFill>
              <w14:schemeClr w14:val="tx1"/>
            </w14:solidFill>
          </w14:textFill>
        </w:rPr>
        <w:t>方可</w:t>
      </w:r>
      <w:r>
        <w:rPr>
          <w:rFonts w:hint="eastAsia" w:ascii="宋体" w:hAnsi="宋体" w:eastAsia="宋体" w:cs="宋体"/>
          <w:b w:val="0"/>
          <w:bCs/>
          <w:color w:val="000000" w:themeColor="text1"/>
          <w:sz w:val="28"/>
          <w:szCs w:val="28"/>
          <w:lang w:eastAsia="zh-CN"/>
          <w14:textFill>
            <w14:solidFill>
              <w14:schemeClr w14:val="tx1"/>
            </w14:solidFill>
          </w14:textFill>
        </w:rPr>
        <w:t>进</w:t>
      </w:r>
      <w:r>
        <w:rPr>
          <w:rFonts w:hint="eastAsia" w:ascii="宋体" w:hAnsi="宋体" w:cs="宋体"/>
          <w:b w:val="0"/>
          <w:bCs/>
          <w:color w:val="000000" w:themeColor="text1"/>
          <w:sz w:val="28"/>
          <w:szCs w:val="28"/>
          <w:lang w:val="en-US" w:eastAsia="zh-CN"/>
          <w14:textFill>
            <w14:solidFill>
              <w14:schemeClr w14:val="tx1"/>
            </w14:solidFill>
          </w14:textFill>
        </w:rPr>
        <w:t>入</w:t>
      </w:r>
      <w:r>
        <w:rPr>
          <w:rFonts w:hint="eastAsia" w:ascii="宋体" w:hAnsi="宋体" w:eastAsia="宋体" w:cs="宋体"/>
          <w:b w:val="0"/>
          <w:bCs/>
          <w:color w:val="000000" w:themeColor="text1"/>
          <w:sz w:val="28"/>
          <w:szCs w:val="28"/>
          <w:lang w:eastAsia="zh-CN"/>
          <w14:textFill>
            <w14:solidFill>
              <w14:schemeClr w14:val="tx1"/>
            </w14:solidFill>
          </w14:textFill>
        </w:rPr>
        <w:t>校</w:t>
      </w:r>
      <w:r>
        <w:rPr>
          <w:rFonts w:hint="eastAsia" w:ascii="宋体" w:hAnsi="宋体" w:cs="宋体"/>
          <w:b w:val="0"/>
          <w:bCs/>
          <w:color w:val="000000" w:themeColor="text1"/>
          <w:sz w:val="28"/>
          <w:szCs w:val="28"/>
          <w:lang w:val="en-US" w:eastAsia="zh-CN"/>
          <w14:textFill>
            <w14:solidFill>
              <w14:schemeClr w14:val="tx1"/>
            </w14:solidFill>
          </w14:textFill>
        </w:rPr>
        <w:t>园。</w:t>
      </w:r>
    </w:p>
    <w:p w14:paraId="68D3226E">
      <w:pPr>
        <w:pageBreakBefore w:val="0"/>
        <w:widowControl w:val="0"/>
        <w:kinsoku/>
        <w:wordWrap/>
        <w:overflowPunct/>
        <w:topLinePunct w:val="0"/>
        <w:autoSpaceDE/>
        <w:autoSpaceDN/>
        <w:bidi w:val="0"/>
        <w:adjustRightInd/>
        <w:snapToGrid/>
        <w:spacing w:line="360" w:lineRule="auto"/>
        <w:ind w:firstLine="700" w:firstLineChars="250"/>
        <w:textAlignment w:val="auto"/>
        <w:rPr>
          <w:rFonts w:hint="eastAsia" w:ascii="宋体" w:hAnsi="宋体" w:eastAsia="宋体" w:cs="宋体"/>
          <w:b w:val="0"/>
          <w:bCs/>
          <w:color w:val="000000" w:themeColor="text1"/>
          <w:sz w:val="30"/>
          <w:szCs w:val="30"/>
          <w:lang w:val="en-US"/>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5.服务人员要求能遵守学校各项规章制度，服从学校管理，品行端正，身体健康，无传染性疾病，无不良嗜好（如吸烟</w:t>
      </w:r>
      <w:r>
        <w:rPr>
          <w:rFonts w:hint="eastAsia" w:ascii="宋体" w:hAnsi="宋体" w:cs="宋体"/>
          <w:b w:val="0"/>
          <w:bCs/>
          <w:color w:val="000000" w:themeColor="text1"/>
          <w:sz w:val="28"/>
          <w:szCs w:val="28"/>
          <w:lang w:val="en-US" w:eastAsia="zh-CN"/>
          <w14:textFill>
            <w14:solidFill>
              <w14:schemeClr w14:val="tx1"/>
            </w14:solidFill>
          </w14:textFill>
        </w:rPr>
        <w:t>酗酒</w:t>
      </w:r>
      <w:r>
        <w:rPr>
          <w:rFonts w:hint="eastAsia" w:ascii="宋体" w:hAnsi="宋体" w:eastAsia="宋体" w:cs="宋体"/>
          <w:b w:val="0"/>
          <w:bCs/>
          <w:color w:val="000000" w:themeColor="text1"/>
          <w:sz w:val="28"/>
          <w:szCs w:val="28"/>
          <w:lang w:val="en-US" w:eastAsia="zh-CN"/>
          <w14:textFill>
            <w14:solidFill>
              <w14:schemeClr w14:val="tx1"/>
            </w14:solidFill>
          </w14:textFill>
        </w:rPr>
        <w:t>等），女性年龄在50周岁以下，男性在55周岁以下，物业公司聘用的从业人员要经学校同意后方可上岗</w:t>
      </w:r>
      <w:r>
        <w:rPr>
          <w:rFonts w:hint="eastAsia" w:ascii="宋体" w:hAnsi="宋体" w:cs="宋体"/>
          <w:b w:val="0"/>
          <w:bCs/>
          <w:color w:val="000000" w:themeColor="text1"/>
          <w:sz w:val="28"/>
          <w:szCs w:val="28"/>
          <w:lang w:val="en-US" w:eastAsia="zh-CN"/>
          <w14:textFill>
            <w14:solidFill>
              <w14:schemeClr w14:val="tx1"/>
            </w14:solidFill>
          </w14:textFill>
        </w:rPr>
        <w:t>。服务人员在工作期间出现的自身安全问题由物业公司负责，学校不承担连带责任。由于操作不当给学校造成的损失由物业公司承担。</w:t>
      </w:r>
      <w:r>
        <w:rPr>
          <w:rFonts w:hint="eastAsia" w:ascii="宋体" w:hAnsi="宋体" w:cs="宋体"/>
          <w:b w:val="0"/>
          <w:bCs/>
          <w:color w:val="000000" w:themeColor="text1"/>
          <w:sz w:val="30"/>
          <w:szCs w:val="30"/>
          <w:lang w:val="en-US" w:eastAsia="zh-CN"/>
          <w14:textFill>
            <w14:solidFill>
              <w14:schemeClr w14:val="tx1"/>
            </w14:solidFill>
          </w14:textFill>
        </w:rPr>
        <w:t>（物业公司须对服务人员统一购买意外保险等）</w:t>
      </w:r>
    </w:p>
    <w:p w14:paraId="4B792B60">
      <w:pPr>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6</w:t>
      </w:r>
      <w:r>
        <w:rPr>
          <w:rFonts w:hint="eastAsia" w:ascii="宋体" w:hAnsi="宋体" w:eastAsia="宋体" w:cs="宋体"/>
          <w:b w:val="0"/>
          <w:bCs/>
          <w:color w:val="000000" w:themeColor="text1"/>
          <w:sz w:val="30"/>
          <w:szCs w:val="30"/>
          <w:lang w:val="en-US" w:eastAsia="zh-CN"/>
          <w14:textFill>
            <w14:solidFill>
              <w14:schemeClr w14:val="tx1"/>
            </w14:solidFill>
          </w14:textFill>
        </w:rPr>
        <w:t>.服务人员不得私自将学校的物品带出校园，触犯法律的将移交公安机关。</w:t>
      </w:r>
    </w:p>
    <w:p w14:paraId="76830B9D">
      <w:pPr>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7</w:t>
      </w:r>
      <w:r>
        <w:rPr>
          <w:rFonts w:hint="eastAsia" w:ascii="宋体" w:hAnsi="宋体" w:eastAsia="宋体" w:cs="宋体"/>
          <w:b w:val="0"/>
          <w:bCs/>
          <w:color w:val="000000" w:themeColor="text1"/>
          <w:sz w:val="30"/>
          <w:szCs w:val="30"/>
          <w:lang w:val="en-US" w:eastAsia="zh-CN"/>
          <w14:textFill>
            <w14:solidFill>
              <w14:schemeClr w14:val="tx1"/>
            </w14:solidFill>
          </w14:textFill>
        </w:rPr>
        <w:t>.节假日期间，根据学校要求物业公司要安排相应的人员进行值班（周六周日保洁不少于1人；寒暑假每天保洁不少于1人），做好相应的工作。</w:t>
      </w:r>
    </w:p>
    <w:p w14:paraId="7A8E1496">
      <w:pPr>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8</w:t>
      </w:r>
      <w:r>
        <w:rPr>
          <w:rFonts w:hint="eastAsia" w:ascii="宋体" w:hAnsi="宋体" w:eastAsia="宋体" w:cs="宋体"/>
          <w:b w:val="0"/>
          <w:bCs/>
          <w:color w:val="000000" w:themeColor="text1"/>
          <w:sz w:val="30"/>
          <w:szCs w:val="30"/>
          <w:lang w:val="en-US" w:eastAsia="zh-CN"/>
          <w14:textFill>
            <w14:solidFill>
              <w14:schemeClr w14:val="tx1"/>
            </w14:solidFill>
          </w14:textFill>
        </w:rPr>
        <w:t>.节假日期间或周末，学校有活动需要加班的，物业公司有责任配合学校完成相应的服务工作</w:t>
      </w:r>
    </w:p>
    <w:p w14:paraId="45424C92">
      <w:pPr>
        <w:pageBreakBefore w:val="0"/>
        <w:widowControl w:val="0"/>
        <w:kinsoku/>
        <w:wordWrap/>
        <w:overflowPunct/>
        <w:topLinePunct w:val="0"/>
        <w:autoSpaceDE/>
        <w:autoSpaceDN/>
        <w:bidi w:val="0"/>
        <w:adjustRightInd/>
        <w:snapToGrid/>
        <w:spacing w:line="360" w:lineRule="auto"/>
        <w:ind w:firstLine="588" w:firstLineChars="196"/>
        <w:textAlignment w:val="auto"/>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9</w:t>
      </w:r>
      <w:r>
        <w:rPr>
          <w:rFonts w:hint="eastAsia" w:ascii="宋体" w:hAnsi="宋体" w:eastAsia="宋体" w:cs="宋体"/>
          <w:b w:val="0"/>
          <w:bCs/>
          <w:color w:val="000000" w:themeColor="text1"/>
          <w:sz w:val="30"/>
          <w:szCs w:val="30"/>
          <w:lang w:val="en-US" w:eastAsia="zh-CN"/>
          <w14:textFill>
            <w14:solidFill>
              <w14:schemeClr w14:val="tx1"/>
            </w14:solidFill>
          </w14:textFill>
        </w:rPr>
        <w:t>.未尽事宜，双方协商办理</w:t>
      </w:r>
    </w:p>
    <w:p w14:paraId="175F5560">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四</w:t>
      </w:r>
      <w:r>
        <w:rPr>
          <w:rFonts w:hint="eastAsia" w:ascii="宋体" w:hAnsi="宋体" w:eastAsia="宋体" w:cs="宋体"/>
          <w:b w:val="0"/>
          <w:bCs/>
          <w:color w:val="000000" w:themeColor="text1"/>
          <w:sz w:val="30"/>
          <w:szCs w:val="30"/>
          <w14:textFill>
            <w14:solidFill>
              <w14:schemeClr w14:val="tx1"/>
            </w14:solidFill>
          </w14:textFill>
        </w:rPr>
        <w:t>、服务经费及报价要求</w:t>
      </w:r>
    </w:p>
    <w:p w14:paraId="62468D23">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服务经费实行总额包干制（包含以下内容）：</w:t>
      </w:r>
    </w:p>
    <w:p w14:paraId="23A214D5">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1.</w:t>
      </w:r>
      <w:r>
        <w:rPr>
          <w:rFonts w:hint="eastAsia" w:ascii="宋体" w:hAnsi="宋体" w:eastAsia="宋体" w:cs="宋体"/>
          <w:b w:val="0"/>
          <w:bCs/>
          <w:color w:val="000000" w:themeColor="text1"/>
          <w:sz w:val="30"/>
          <w:szCs w:val="30"/>
          <w14:textFill>
            <w14:solidFill>
              <w14:schemeClr w14:val="tx1"/>
            </w14:solidFill>
          </w14:textFill>
        </w:rPr>
        <w:t>管理、服务人员的工资、按规定提取的保险和福利费及国家地方规定必须缴纳的费用</w:t>
      </w:r>
    </w:p>
    <w:p w14:paraId="47D3269E">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2.</w:t>
      </w:r>
      <w:r>
        <w:rPr>
          <w:rFonts w:hint="eastAsia" w:ascii="宋体" w:hAnsi="宋体" w:eastAsia="宋体" w:cs="宋体"/>
          <w:b w:val="0"/>
          <w:bCs/>
          <w:color w:val="000000" w:themeColor="text1"/>
          <w:sz w:val="30"/>
          <w:szCs w:val="30"/>
          <w14:textFill>
            <w14:solidFill>
              <w14:schemeClr w14:val="tx1"/>
            </w14:solidFill>
          </w14:textFill>
        </w:rPr>
        <w:t>法定节假日加班费用</w:t>
      </w:r>
    </w:p>
    <w:p w14:paraId="59B1559C">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color w:val="000000" w:themeColor="text1"/>
          <w:lang w:eastAsia="zh-CN"/>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3.</w:t>
      </w:r>
      <w:r>
        <w:rPr>
          <w:rFonts w:hint="eastAsia" w:ascii="宋体" w:hAnsi="宋体" w:eastAsia="宋体" w:cs="宋体"/>
          <w:b w:val="0"/>
          <w:bCs/>
          <w:color w:val="000000" w:themeColor="text1"/>
          <w:sz w:val="30"/>
          <w:szCs w:val="30"/>
          <w:lang w:eastAsia="zh-CN"/>
          <w14:textFill>
            <w14:solidFill>
              <w14:schemeClr w14:val="tx1"/>
            </w14:solidFill>
          </w14:textFill>
        </w:rPr>
        <w:t>公物</w:t>
      </w:r>
      <w:r>
        <w:rPr>
          <w:rFonts w:hint="eastAsia" w:ascii="宋体" w:hAnsi="宋体" w:eastAsia="宋体" w:cs="宋体"/>
          <w:b w:val="0"/>
          <w:bCs/>
          <w:color w:val="000000" w:themeColor="text1"/>
          <w:sz w:val="30"/>
          <w:szCs w:val="30"/>
          <w:lang w:val="en-US" w:eastAsia="zh-CN"/>
          <w14:textFill>
            <w14:solidFill>
              <w14:schemeClr w14:val="tx1"/>
            </w14:solidFill>
          </w14:textFill>
        </w:rPr>
        <w:t>检修</w:t>
      </w:r>
      <w:r>
        <w:rPr>
          <w:rFonts w:hint="eastAsia" w:ascii="宋体" w:hAnsi="宋体" w:eastAsia="宋体" w:cs="宋体"/>
          <w:b w:val="0"/>
          <w:bCs/>
          <w:color w:val="000000" w:themeColor="text1"/>
          <w:sz w:val="30"/>
          <w:szCs w:val="30"/>
          <w:lang w:eastAsia="zh-CN"/>
          <w14:textFill>
            <w14:solidFill>
              <w14:schemeClr w14:val="tx1"/>
            </w14:solidFill>
          </w14:textFill>
        </w:rPr>
        <w:t>费和水电</w:t>
      </w:r>
      <w:r>
        <w:rPr>
          <w:rFonts w:hint="eastAsia" w:ascii="宋体" w:hAnsi="宋体" w:eastAsia="宋体" w:cs="宋体"/>
          <w:b w:val="0"/>
          <w:bCs/>
          <w:color w:val="000000" w:themeColor="text1"/>
          <w:sz w:val="30"/>
          <w:szCs w:val="30"/>
          <w:lang w:val="en-US" w:eastAsia="zh-CN"/>
          <w14:textFill>
            <w14:solidFill>
              <w14:schemeClr w14:val="tx1"/>
            </w14:solidFill>
          </w14:textFill>
        </w:rPr>
        <w:t>检修</w:t>
      </w:r>
      <w:r>
        <w:rPr>
          <w:rFonts w:hint="eastAsia" w:ascii="宋体" w:hAnsi="宋体" w:eastAsia="宋体" w:cs="宋体"/>
          <w:b w:val="0"/>
          <w:bCs/>
          <w:color w:val="000000" w:themeColor="text1"/>
          <w:sz w:val="30"/>
          <w:szCs w:val="30"/>
          <w:lang w:eastAsia="zh-CN"/>
          <w14:textFill>
            <w14:solidFill>
              <w14:schemeClr w14:val="tx1"/>
            </w14:solidFill>
          </w14:textFill>
        </w:rPr>
        <w:t>费</w:t>
      </w:r>
    </w:p>
    <w:p w14:paraId="5C4B495C">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4.</w:t>
      </w:r>
      <w:r>
        <w:rPr>
          <w:rFonts w:hint="eastAsia" w:ascii="宋体" w:hAnsi="宋体" w:eastAsia="宋体" w:cs="宋体"/>
          <w:b w:val="0"/>
          <w:bCs/>
          <w:color w:val="000000" w:themeColor="text1"/>
          <w:sz w:val="30"/>
          <w:szCs w:val="30"/>
          <w14:textFill>
            <w14:solidFill>
              <w14:schemeClr w14:val="tx1"/>
            </w14:solidFill>
          </w14:textFill>
        </w:rPr>
        <w:t>清洁卫生费</w:t>
      </w:r>
    </w:p>
    <w:p w14:paraId="5B45A651">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5.</w:t>
      </w:r>
      <w:r>
        <w:rPr>
          <w:rFonts w:hint="eastAsia" w:ascii="宋体" w:hAnsi="宋体" w:eastAsia="宋体" w:cs="宋体"/>
          <w:b w:val="0"/>
          <w:bCs/>
          <w:color w:val="000000" w:themeColor="text1"/>
          <w:sz w:val="30"/>
          <w:szCs w:val="30"/>
          <w14:textFill>
            <w14:solidFill>
              <w14:schemeClr w14:val="tx1"/>
            </w14:solidFill>
          </w14:textFill>
        </w:rPr>
        <w:t>垃圾外运费</w:t>
      </w:r>
    </w:p>
    <w:p w14:paraId="12F58497">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6.</w:t>
      </w:r>
      <w:r>
        <w:rPr>
          <w:rFonts w:hint="eastAsia" w:ascii="宋体" w:hAnsi="宋体" w:eastAsia="宋体" w:cs="宋体"/>
          <w:b w:val="0"/>
          <w:bCs/>
          <w:color w:val="000000" w:themeColor="text1"/>
          <w:sz w:val="30"/>
          <w:szCs w:val="30"/>
          <w14:textFill>
            <w14:solidFill>
              <w14:schemeClr w14:val="tx1"/>
            </w14:solidFill>
          </w14:textFill>
        </w:rPr>
        <w:t>公共卫生</w:t>
      </w:r>
      <w:r>
        <w:rPr>
          <w:rFonts w:hint="eastAsia" w:ascii="宋体" w:hAnsi="宋体" w:eastAsia="宋体" w:cs="宋体"/>
          <w:b w:val="0"/>
          <w:bCs/>
          <w:color w:val="000000" w:themeColor="text1"/>
          <w:sz w:val="30"/>
          <w:szCs w:val="30"/>
          <w:lang w:val="en-US" w:eastAsia="zh-CN"/>
          <w14:textFill>
            <w14:solidFill>
              <w14:schemeClr w14:val="tx1"/>
            </w14:solidFill>
          </w14:textFill>
        </w:rPr>
        <w:t>检修</w:t>
      </w:r>
      <w:r>
        <w:rPr>
          <w:rFonts w:hint="eastAsia" w:ascii="宋体" w:hAnsi="宋体" w:eastAsia="宋体" w:cs="宋体"/>
          <w:b w:val="0"/>
          <w:bCs/>
          <w:color w:val="000000" w:themeColor="text1"/>
          <w:sz w:val="30"/>
          <w:szCs w:val="30"/>
          <w14:textFill>
            <w14:solidFill>
              <w14:schemeClr w14:val="tx1"/>
            </w14:solidFill>
          </w14:textFill>
        </w:rPr>
        <w:t>费</w:t>
      </w:r>
    </w:p>
    <w:p w14:paraId="0DFD8912">
      <w:pPr>
        <w:pStyle w:val="2"/>
        <w:ind w:left="0" w:leftChars="0" w:firstLine="0" w:firstLineChars="0"/>
        <w:rPr>
          <w:rFonts w:hint="eastAsia"/>
          <w:color w:val="000000" w:themeColor="text1"/>
          <w:lang w:eastAsia="zh-CN"/>
          <w14:textFill>
            <w14:solidFill>
              <w14:schemeClr w14:val="tx1"/>
            </w14:solidFill>
          </w14:textFill>
        </w:rPr>
      </w:pPr>
      <w:r>
        <w:rPr>
          <w:rFonts w:hint="eastAsia" w:ascii="宋体" w:hAnsi="宋体" w:cs="宋体"/>
          <w:b w:val="0"/>
          <w:bCs/>
          <w:color w:val="000000" w:themeColor="text1"/>
          <w:sz w:val="30"/>
          <w:szCs w:val="30"/>
          <w:lang w:eastAsia="zh-CN"/>
          <w14:textFill>
            <w14:solidFill>
              <w14:schemeClr w14:val="tx1"/>
            </w14:solidFill>
          </w14:textFill>
        </w:rPr>
        <w:t xml:space="preserve">     7.卫生工具购置费</w:t>
      </w:r>
    </w:p>
    <w:p w14:paraId="7FE3F628">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8.</w:t>
      </w:r>
      <w:r>
        <w:rPr>
          <w:rFonts w:hint="eastAsia" w:ascii="宋体" w:hAnsi="宋体" w:eastAsia="宋体" w:cs="宋体"/>
          <w:b w:val="0"/>
          <w:bCs/>
          <w:color w:val="000000" w:themeColor="text1"/>
          <w:sz w:val="30"/>
          <w:szCs w:val="30"/>
          <w14:textFill>
            <w14:solidFill>
              <w14:schemeClr w14:val="tx1"/>
            </w14:solidFill>
          </w14:textFill>
        </w:rPr>
        <w:t>不可预见费用</w:t>
      </w:r>
    </w:p>
    <w:p w14:paraId="63B1544B">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9.</w:t>
      </w:r>
      <w:r>
        <w:rPr>
          <w:rFonts w:hint="eastAsia" w:ascii="宋体" w:hAnsi="宋体" w:eastAsia="宋体" w:cs="宋体"/>
          <w:b w:val="0"/>
          <w:bCs/>
          <w:color w:val="000000" w:themeColor="text1"/>
          <w:sz w:val="30"/>
          <w:szCs w:val="30"/>
          <w14:textFill>
            <w14:solidFill>
              <w14:schemeClr w14:val="tx1"/>
            </w14:solidFill>
          </w14:textFill>
        </w:rPr>
        <w:t>法定税费</w:t>
      </w:r>
    </w:p>
    <w:p w14:paraId="1874D5C0">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cs="宋体"/>
          <w:b w:val="0"/>
          <w:bCs/>
          <w:color w:val="000000" w:themeColor="text1"/>
          <w:sz w:val="30"/>
          <w:szCs w:val="30"/>
          <w:lang w:val="en-US" w:eastAsia="zh-CN"/>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10.</w:t>
      </w:r>
      <w:r>
        <w:rPr>
          <w:rFonts w:hint="eastAsia" w:ascii="宋体" w:hAnsi="宋体" w:eastAsia="宋体" w:cs="宋体"/>
          <w:b w:val="0"/>
          <w:bCs/>
          <w:color w:val="000000" w:themeColor="text1"/>
          <w:sz w:val="30"/>
          <w:szCs w:val="30"/>
          <w:lang w:val="en-US" w:eastAsia="zh-CN"/>
          <w14:textFill>
            <w14:solidFill>
              <w14:schemeClr w14:val="tx1"/>
            </w14:solidFill>
          </w14:textFill>
        </w:rPr>
        <w:t>园内</w:t>
      </w:r>
      <w:r>
        <w:rPr>
          <w:rFonts w:hint="eastAsia" w:ascii="宋体" w:hAnsi="宋体" w:cs="宋体"/>
          <w:b w:val="0"/>
          <w:bCs/>
          <w:color w:val="000000" w:themeColor="text1"/>
          <w:sz w:val="30"/>
          <w:szCs w:val="30"/>
          <w:lang w:val="en-US" w:eastAsia="zh-CN"/>
          <w14:textFill>
            <w14:solidFill>
              <w14:schemeClr w14:val="tx1"/>
            </w14:solidFill>
          </w14:textFill>
        </w:rPr>
        <w:t>玻璃及纱窗一年两次保洁费。</w:t>
      </w:r>
    </w:p>
    <w:p w14:paraId="3BE68C7D">
      <w:pPr>
        <w:pageBreakBefore w:val="0"/>
        <w:widowControl w:val="0"/>
        <w:kinsoku/>
        <w:wordWrap/>
        <w:overflowPunct/>
        <w:topLinePunct w:val="0"/>
        <w:autoSpaceDE/>
        <w:autoSpaceDN/>
        <w:bidi w:val="0"/>
        <w:adjustRightInd/>
        <w:snapToGrid/>
        <w:spacing w:line="360" w:lineRule="auto"/>
        <w:ind w:firstLine="750" w:firstLineChars="250"/>
        <w:textAlignment w:val="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cs="宋体"/>
          <w:b w:val="0"/>
          <w:bCs/>
          <w:color w:val="000000" w:themeColor="text1"/>
          <w:sz w:val="30"/>
          <w:szCs w:val="30"/>
          <w:lang w:val="en-US" w:eastAsia="zh-CN"/>
          <w14:textFill>
            <w14:solidFill>
              <w14:schemeClr w14:val="tx1"/>
            </w14:solidFill>
          </w14:textFill>
        </w:rPr>
        <w:t>11.</w:t>
      </w:r>
      <w:r>
        <w:rPr>
          <w:rFonts w:hint="eastAsia" w:ascii="宋体" w:hAnsi="宋体" w:eastAsia="宋体" w:cs="宋体"/>
          <w:b w:val="0"/>
          <w:bCs/>
          <w:color w:val="000000" w:themeColor="text1"/>
          <w:sz w:val="30"/>
          <w:szCs w:val="30"/>
          <w14:textFill>
            <w14:solidFill>
              <w14:schemeClr w14:val="tx1"/>
            </w14:solidFill>
          </w14:textFill>
        </w:rPr>
        <w:t>中标人合理利润</w:t>
      </w:r>
    </w:p>
    <w:p w14:paraId="70EF83A4">
      <w:pPr>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五</w:t>
      </w:r>
      <w:r>
        <w:rPr>
          <w:rFonts w:hint="eastAsia" w:ascii="宋体" w:hAnsi="宋体" w:eastAsia="宋体" w:cs="宋体"/>
          <w:b w:val="0"/>
          <w:bCs/>
          <w:color w:val="000000" w:themeColor="text1"/>
          <w:sz w:val="30"/>
          <w:szCs w:val="30"/>
          <w14:textFill>
            <w14:solidFill>
              <w14:schemeClr w14:val="tx1"/>
            </w14:solidFill>
          </w14:textFill>
        </w:rPr>
        <w:t>、报价要求</w:t>
      </w:r>
    </w:p>
    <w:p w14:paraId="6EC1FACD">
      <w:pPr>
        <w:spacing w:line="360" w:lineRule="auto"/>
        <w:ind w:firstLine="600" w:firstLineChars="2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1.</w:t>
      </w:r>
      <w:r>
        <w:rPr>
          <w:rFonts w:hint="eastAsia" w:ascii="宋体" w:hAnsi="宋体" w:eastAsia="宋体" w:cs="宋体"/>
          <w:color w:val="000000" w:themeColor="text1"/>
          <w:sz w:val="30"/>
          <w:szCs w:val="30"/>
          <w14:textFill>
            <w14:solidFill>
              <w14:schemeClr w14:val="tx1"/>
            </w14:solidFill>
          </w14:textFill>
        </w:rPr>
        <w:t>投标人必须认真填写报价明细表的各项费用，其中员工月工资标准不得低于</w:t>
      </w:r>
      <w:r>
        <w:rPr>
          <w:rFonts w:hint="eastAsia" w:ascii="宋体" w:hAnsi="宋体" w:eastAsia="宋体" w:cs="宋体"/>
          <w:color w:val="000000" w:themeColor="text1"/>
          <w:sz w:val="30"/>
          <w:szCs w:val="30"/>
          <w:lang w:eastAsia="zh-CN"/>
          <w14:textFill>
            <w14:solidFill>
              <w14:schemeClr w14:val="tx1"/>
            </w14:solidFill>
          </w14:textFill>
        </w:rPr>
        <w:t>亳州市</w:t>
      </w:r>
      <w:r>
        <w:rPr>
          <w:rFonts w:hint="eastAsia" w:ascii="宋体" w:hAnsi="宋体" w:eastAsia="宋体" w:cs="宋体"/>
          <w:color w:val="000000" w:themeColor="text1"/>
          <w:sz w:val="30"/>
          <w:szCs w:val="30"/>
          <w14:textFill>
            <w14:solidFill>
              <w14:schemeClr w14:val="tx1"/>
            </w14:solidFill>
          </w14:textFill>
        </w:rPr>
        <w:t>最低工资标准预算，否则投标无效。合同履行期间，如</w:t>
      </w:r>
      <w:r>
        <w:rPr>
          <w:rFonts w:hint="eastAsia" w:ascii="宋体" w:hAnsi="宋体" w:eastAsia="宋体" w:cs="宋体"/>
          <w:color w:val="000000" w:themeColor="text1"/>
          <w:sz w:val="30"/>
          <w:szCs w:val="30"/>
          <w:lang w:eastAsia="zh-CN"/>
          <w14:textFill>
            <w14:solidFill>
              <w14:schemeClr w14:val="tx1"/>
            </w14:solidFill>
          </w14:textFill>
        </w:rPr>
        <w:t>亳州</w:t>
      </w:r>
      <w:r>
        <w:rPr>
          <w:rFonts w:hint="eastAsia" w:ascii="宋体" w:hAnsi="宋体" w:eastAsia="宋体" w:cs="宋体"/>
          <w:color w:val="000000" w:themeColor="text1"/>
          <w:sz w:val="30"/>
          <w:szCs w:val="30"/>
          <w14:textFill>
            <w14:solidFill>
              <w14:schemeClr w14:val="tx1"/>
            </w14:solidFill>
          </w14:textFill>
        </w:rPr>
        <w:t>市上调最低工资标准，中标人要负责按国家规定支付员工工资，最低工资上调部分的费用以及相应的</w:t>
      </w:r>
      <w:r>
        <w:rPr>
          <w:rFonts w:hint="eastAsia" w:ascii="宋体" w:hAnsi="宋体" w:eastAsia="宋体" w:cs="宋体"/>
          <w:color w:val="000000" w:themeColor="text1"/>
          <w:sz w:val="30"/>
          <w:szCs w:val="30"/>
          <w:lang w:eastAsia="zh-CN"/>
          <w14:textFill>
            <w14:solidFill>
              <w14:schemeClr w14:val="tx1"/>
            </w14:solidFill>
          </w14:textFill>
        </w:rPr>
        <w:t>其他费用</w:t>
      </w:r>
      <w:r>
        <w:rPr>
          <w:rFonts w:hint="eastAsia" w:ascii="宋体" w:hAnsi="宋体" w:eastAsia="宋体" w:cs="宋体"/>
          <w:color w:val="000000" w:themeColor="text1"/>
          <w:sz w:val="30"/>
          <w:szCs w:val="30"/>
          <w14:textFill>
            <w14:solidFill>
              <w14:schemeClr w14:val="tx1"/>
            </w14:solidFill>
          </w14:textFill>
        </w:rPr>
        <w:t>增加部分由中标人自行负担。</w:t>
      </w:r>
    </w:p>
    <w:p w14:paraId="213797EA">
      <w:pPr>
        <w:spacing w:line="360" w:lineRule="auto"/>
        <w:ind w:firstLine="600" w:firstLineChars="2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2.</w:t>
      </w:r>
      <w:r>
        <w:rPr>
          <w:rFonts w:hint="eastAsia" w:ascii="宋体" w:hAnsi="宋体" w:eastAsia="宋体" w:cs="宋体"/>
          <w:color w:val="000000" w:themeColor="text1"/>
          <w:sz w:val="30"/>
          <w:szCs w:val="30"/>
          <w14:textFill>
            <w14:solidFill>
              <w14:schemeClr w14:val="tx1"/>
            </w14:solidFill>
          </w14:textFill>
        </w:rPr>
        <w:t>本项目的采购预算价为人民币</w:t>
      </w:r>
      <w:r>
        <w:rPr>
          <w:rFonts w:hint="eastAsia" w:ascii="宋体" w:hAnsi="宋体" w:cs="宋体"/>
          <w:color w:val="000000" w:themeColor="text1"/>
          <w:sz w:val="30"/>
          <w:szCs w:val="30"/>
          <w:lang w:val="en-US" w:eastAsia="zh-CN"/>
          <w14:textFill>
            <w14:solidFill>
              <w14:schemeClr w14:val="tx1"/>
            </w14:solidFill>
          </w14:textFill>
        </w:rPr>
        <w:t>6.16</w:t>
      </w:r>
      <w:r>
        <w:rPr>
          <w:rFonts w:hint="eastAsia" w:ascii="宋体" w:hAnsi="宋体" w:eastAsia="宋体" w:cs="宋体"/>
          <w:color w:val="000000" w:themeColor="text1"/>
          <w:sz w:val="30"/>
          <w:szCs w:val="30"/>
          <w14:textFill>
            <w14:solidFill>
              <w14:schemeClr w14:val="tx1"/>
            </w14:solidFill>
          </w14:textFill>
        </w:rPr>
        <w:t>万元</w:t>
      </w:r>
      <w:r>
        <w:rPr>
          <w:rFonts w:hint="eastAsia" w:ascii="宋体" w:hAnsi="宋体" w:eastAsia="宋体" w:cs="宋体"/>
          <w:color w:val="000000" w:themeColor="text1"/>
          <w:sz w:val="30"/>
          <w:szCs w:val="30"/>
          <w:lang w:val="en-US" w:eastAsia="zh-CN"/>
          <w14:textFill>
            <w14:solidFill>
              <w14:schemeClr w14:val="tx1"/>
            </w14:solidFill>
          </w14:textFill>
        </w:rPr>
        <w:t>整</w:t>
      </w:r>
      <w:r>
        <w:rPr>
          <w:rFonts w:hint="eastAsia" w:ascii="宋体" w:hAnsi="宋体" w:eastAsia="宋体" w:cs="宋体"/>
          <w:color w:val="000000" w:themeColor="text1"/>
          <w:sz w:val="30"/>
          <w:szCs w:val="30"/>
          <w14:textFill>
            <w14:solidFill>
              <w14:schemeClr w14:val="tx1"/>
            </w14:solidFill>
          </w14:textFill>
        </w:rPr>
        <w:t>，投标总报价不得超过采购预算价，否则投标无效。</w:t>
      </w:r>
    </w:p>
    <w:p w14:paraId="0C543A6F">
      <w:pPr>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六</w:t>
      </w:r>
      <w:r>
        <w:rPr>
          <w:rFonts w:hint="eastAsia" w:ascii="宋体" w:hAnsi="宋体" w:eastAsia="宋体" w:cs="宋体"/>
          <w:b w:val="0"/>
          <w:bCs/>
          <w:color w:val="000000" w:themeColor="text1"/>
          <w:sz w:val="30"/>
          <w:szCs w:val="30"/>
          <w14:textFill>
            <w14:solidFill>
              <w14:schemeClr w14:val="tx1"/>
            </w14:solidFill>
          </w14:textFill>
        </w:rPr>
        <w:t>、</w:t>
      </w:r>
      <w:r>
        <w:rPr>
          <w:rFonts w:hint="eastAsia" w:ascii="宋体" w:hAnsi="宋体" w:eastAsia="宋体" w:cs="宋体"/>
          <w:b w:val="0"/>
          <w:bCs/>
          <w:color w:val="000000" w:themeColor="text1"/>
          <w:sz w:val="30"/>
          <w:szCs w:val="30"/>
          <w:lang w:eastAsia="zh-CN"/>
          <w14:textFill>
            <w14:solidFill>
              <w14:schemeClr w14:val="tx1"/>
            </w14:solidFill>
          </w14:textFill>
        </w:rPr>
        <w:t>其他要求</w:t>
      </w:r>
    </w:p>
    <w:p w14:paraId="3A5C0246">
      <w:pPr>
        <w:spacing w:line="360" w:lineRule="auto"/>
        <w:ind w:firstLine="600" w:firstLineChars="200"/>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1.</w:t>
      </w:r>
      <w:r>
        <w:rPr>
          <w:rFonts w:hint="eastAsia" w:ascii="宋体" w:hAnsi="宋体" w:eastAsia="宋体" w:cs="宋体"/>
          <w:color w:val="000000" w:themeColor="text1"/>
          <w:sz w:val="30"/>
          <w:szCs w:val="30"/>
          <w14:textFill>
            <w14:solidFill>
              <w14:schemeClr w14:val="tx1"/>
            </w14:solidFill>
          </w14:textFill>
        </w:rPr>
        <w:t>投标人必须在投标文件中明确本物业服务的具体人数</w:t>
      </w:r>
      <w:r>
        <w:rPr>
          <w:rFonts w:hint="eastAsia" w:ascii="宋体" w:hAnsi="宋体" w:eastAsia="宋体" w:cs="宋体"/>
          <w:color w:val="000000" w:themeColor="text1"/>
          <w:sz w:val="30"/>
          <w:szCs w:val="30"/>
          <w:lang w:eastAsia="zh-CN"/>
          <w14:textFill>
            <w14:solidFill>
              <w14:schemeClr w14:val="tx1"/>
            </w14:solidFill>
          </w14:textFill>
        </w:rPr>
        <w:t>及岗位设置情况；</w:t>
      </w:r>
    </w:p>
    <w:p w14:paraId="54C70D18">
      <w:pPr>
        <w:spacing w:line="360" w:lineRule="auto"/>
        <w:ind w:firstLine="600" w:firstLineChars="2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2.</w:t>
      </w:r>
      <w:r>
        <w:rPr>
          <w:rFonts w:hint="eastAsia" w:ascii="宋体" w:hAnsi="宋体" w:eastAsia="宋体" w:cs="宋体"/>
          <w:color w:val="000000" w:themeColor="text1"/>
          <w:sz w:val="30"/>
          <w:szCs w:val="30"/>
          <w14:textFill>
            <w14:solidFill>
              <w14:schemeClr w14:val="tx1"/>
            </w14:solidFill>
          </w14:textFill>
        </w:rPr>
        <w:t>投标文件中必须提供针对本项目的实施方案，方案中至少应包括经费收支预算和管理费用标准、人员配备、管理规章制度、管理方式、服务承诺方案等 。</w:t>
      </w:r>
    </w:p>
    <w:p w14:paraId="4B370910">
      <w:pPr>
        <w:spacing w:line="360" w:lineRule="auto"/>
        <w:ind w:firstLine="600" w:firstLineChars="2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3.</w:t>
      </w:r>
      <w:r>
        <w:rPr>
          <w:rFonts w:hint="eastAsia" w:ascii="宋体" w:hAnsi="宋体" w:eastAsia="宋体" w:cs="宋体"/>
          <w:color w:val="000000" w:themeColor="text1"/>
          <w:sz w:val="30"/>
          <w:szCs w:val="30"/>
          <w14:textFill>
            <w14:solidFill>
              <w14:schemeClr w14:val="tx1"/>
            </w14:solidFill>
          </w14:textFill>
        </w:rPr>
        <w:t>投标人须在投标文件的服务承诺方案中明确</w:t>
      </w:r>
      <w:r>
        <w:rPr>
          <w:rFonts w:hint="eastAsia" w:ascii="宋体" w:hAnsi="宋体" w:eastAsia="宋体" w:cs="宋体"/>
          <w:color w:val="000000" w:themeColor="text1"/>
          <w:sz w:val="30"/>
          <w:szCs w:val="30"/>
          <w:lang w:eastAsia="zh-CN"/>
          <w14:textFill>
            <w14:solidFill>
              <w14:schemeClr w14:val="tx1"/>
            </w14:solidFill>
          </w14:textFill>
        </w:rPr>
        <w:t>服务</w:t>
      </w:r>
      <w:r>
        <w:rPr>
          <w:rFonts w:hint="eastAsia" w:ascii="宋体" w:hAnsi="宋体" w:eastAsia="宋体" w:cs="宋体"/>
          <w:color w:val="000000" w:themeColor="text1"/>
          <w:sz w:val="30"/>
          <w:szCs w:val="30"/>
          <w14:textFill>
            <w14:solidFill>
              <w14:schemeClr w14:val="tx1"/>
            </w14:solidFill>
          </w14:textFill>
        </w:rPr>
        <w:t>人员如果  ×次以上（含 × 次）出现达不到作业标准的，物业管理公司要采取何种惩罚措施，物业管理人员</w:t>
      </w:r>
      <w:r>
        <w:rPr>
          <w:rFonts w:hint="eastAsia" w:ascii="宋体" w:hAnsi="宋体" w:eastAsia="宋体" w:cs="宋体"/>
          <w:color w:val="000000" w:themeColor="text1"/>
          <w:sz w:val="30"/>
          <w:szCs w:val="30"/>
          <w:lang w:eastAsia="zh-CN"/>
          <w14:textFill>
            <w14:solidFill>
              <w14:schemeClr w14:val="tx1"/>
            </w14:solidFill>
          </w14:textFill>
        </w:rPr>
        <w:t>应负</w:t>
      </w:r>
      <w:r>
        <w:rPr>
          <w:rFonts w:hint="eastAsia" w:ascii="宋体" w:hAnsi="宋体" w:eastAsia="宋体" w:cs="宋体"/>
          <w:color w:val="000000" w:themeColor="text1"/>
          <w:sz w:val="30"/>
          <w:szCs w:val="30"/>
          <w14:textFill>
            <w14:solidFill>
              <w14:schemeClr w14:val="tx1"/>
            </w14:solidFill>
          </w14:textFill>
        </w:rPr>
        <w:t>相应的什么责任。</w:t>
      </w:r>
    </w:p>
    <w:p w14:paraId="7D9D044B">
      <w:pPr>
        <w:spacing w:line="360" w:lineRule="auto"/>
        <w:ind w:firstLine="600" w:firstLineChars="2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lang w:val="en-US" w:eastAsia="zh-CN"/>
          <w14:textFill>
            <w14:solidFill>
              <w14:schemeClr w14:val="tx1"/>
            </w14:solidFill>
          </w14:textFill>
        </w:rPr>
        <w:t>4.</w:t>
      </w:r>
      <w:r>
        <w:rPr>
          <w:rFonts w:hint="eastAsia" w:ascii="宋体" w:hAnsi="宋体" w:eastAsia="宋体" w:cs="宋体"/>
          <w:color w:val="000000" w:themeColor="text1"/>
          <w:sz w:val="30"/>
          <w:szCs w:val="30"/>
          <w14:textFill>
            <w14:solidFill>
              <w14:schemeClr w14:val="tx1"/>
            </w14:solidFill>
          </w14:textFill>
        </w:rPr>
        <w:t>要求中标人</w:t>
      </w:r>
      <w:r>
        <w:rPr>
          <w:rFonts w:hint="eastAsia" w:ascii="宋体" w:hAnsi="宋体" w:eastAsia="宋体" w:cs="宋体"/>
          <w:color w:val="000000" w:themeColor="text1"/>
          <w:sz w:val="30"/>
          <w:szCs w:val="30"/>
          <w:lang w:eastAsia="zh-CN"/>
          <w14:textFill>
            <w14:solidFill>
              <w14:schemeClr w14:val="tx1"/>
            </w14:solidFill>
          </w14:textFill>
        </w:rPr>
        <w:t>按</w:t>
      </w:r>
      <w:r>
        <w:rPr>
          <w:rFonts w:hint="eastAsia" w:ascii="宋体" w:hAnsi="宋体" w:eastAsia="宋体" w:cs="宋体"/>
          <w:color w:val="000000" w:themeColor="text1"/>
          <w:sz w:val="30"/>
          <w:szCs w:val="30"/>
          <w14:textFill>
            <w14:solidFill>
              <w14:schemeClr w14:val="tx1"/>
            </w14:solidFill>
          </w14:textFill>
        </w:rPr>
        <w:t>合同</w:t>
      </w:r>
      <w:r>
        <w:rPr>
          <w:rFonts w:hint="eastAsia" w:ascii="宋体" w:hAnsi="宋体" w:eastAsia="宋体" w:cs="宋体"/>
          <w:color w:val="000000" w:themeColor="text1"/>
          <w:sz w:val="30"/>
          <w:szCs w:val="30"/>
          <w:lang w:eastAsia="zh-CN"/>
          <w14:textFill>
            <w14:solidFill>
              <w14:schemeClr w14:val="tx1"/>
            </w14:solidFill>
          </w14:textFill>
        </w:rPr>
        <w:t>规定时间</w:t>
      </w:r>
      <w:r>
        <w:rPr>
          <w:rFonts w:hint="eastAsia" w:ascii="宋体" w:hAnsi="宋体" w:eastAsia="宋体" w:cs="宋体"/>
          <w:color w:val="000000" w:themeColor="text1"/>
          <w:sz w:val="30"/>
          <w:szCs w:val="30"/>
          <w14:textFill>
            <w14:solidFill>
              <w14:schemeClr w14:val="tx1"/>
            </w14:solidFill>
          </w14:textFill>
        </w:rPr>
        <w:t>开始提供物业服务。</w:t>
      </w:r>
    </w:p>
    <w:p w14:paraId="35CBA8BB">
      <w:pPr>
        <w:spacing w:line="360" w:lineRule="auto"/>
        <w:ind w:firstLine="600" w:firstLineChars="200"/>
        <w:rPr>
          <w:rFonts w:hint="eastAsia" w:ascii="宋体" w:hAnsi="宋体" w:eastAsia="宋体" w:cs="宋体"/>
          <w:b w:val="0"/>
          <w:bCs w:val="0"/>
          <w:color w:val="000000" w:themeColor="text1"/>
          <w:sz w:val="30"/>
          <w:szCs w:val="30"/>
          <w14:textFill>
            <w14:solidFill>
              <w14:schemeClr w14:val="tx1"/>
            </w14:solidFill>
          </w14:textFill>
        </w:rPr>
      </w:pPr>
      <w:r>
        <w:rPr>
          <w:rFonts w:hint="eastAsia" w:ascii="宋体" w:hAnsi="宋体" w:eastAsia="宋体" w:cs="宋体"/>
          <w:b w:val="0"/>
          <w:bCs w:val="0"/>
          <w:color w:val="000000" w:themeColor="text1"/>
          <w:sz w:val="30"/>
          <w:szCs w:val="30"/>
          <w14:textFill>
            <w14:solidFill>
              <w14:schemeClr w14:val="tx1"/>
            </w14:solidFill>
          </w14:textFill>
        </w:rPr>
        <w:t>试用期：一个月</w:t>
      </w:r>
      <w:r>
        <w:rPr>
          <w:rFonts w:hint="eastAsia" w:ascii="宋体" w:hAnsi="宋体" w:eastAsia="宋体" w:cs="宋体"/>
          <w:b/>
          <w:bCs/>
          <w:color w:val="000000" w:themeColor="text1"/>
          <w:sz w:val="30"/>
          <w:szCs w:val="30"/>
          <w14:textFill>
            <w14:solidFill>
              <w14:schemeClr w14:val="tx1"/>
            </w14:solidFill>
          </w14:textFill>
        </w:rPr>
        <w:t>，</w:t>
      </w:r>
      <w:r>
        <w:rPr>
          <w:rFonts w:hint="eastAsia" w:ascii="宋体" w:hAnsi="宋体" w:eastAsia="宋体" w:cs="宋体"/>
          <w:b w:val="0"/>
          <w:bCs w:val="0"/>
          <w:color w:val="000000" w:themeColor="text1"/>
          <w:sz w:val="30"/>
          <w:szCs w:val="30"/>
          <w14:textFill>
            <w14:solidFill>
              <w14:schemeClr w14:val="tx1"/>
            </w14:solidFill>
          </w14:textFill>
        </w:rPr>
        <w:t>从开始服务之日起的一个月内为试用期，试用期满后业主将对物业服务公司的工作</w:t>
      </w:r>
      <w:r>
        <w:rPr>
          <w:rFonts w:hint="eastAsia" w:ascii="宋体" w:hAnsi="宋体" w:eastAsia="宋体" w:cs="宋体"/>
          <w:b w:val="0"/>
          <w:bCs w:val="0"/>
          <w:color w:val="000000" w:themeColor="text1"/>
          <w:sz w:val="30"/>
          <w:szCs w:val="30"/>
          <w:lang w:eastAsia="zh-CN"/>
          <w14:textFill>
            <w14:solidFill>
              <w14:schemeClr w14:val="tx1"/>
            </w14:solidFill>
          </w14:textFill>
        </w:rPr>
        <w:t>进行评估</w:t>
      </w:r>
      <w:r>
        <w:rPr>
          <w:rFonts w:hint="eastAsia" w:ascii="宋体" w:hAnsi="宋体" w:eastAsia="宋体" w:cs="宋体"/>
          <w:b w:val="0"/>
          <w:bCs w:val="0"/>
          <w:color w:val="000000" w:themeColor="text1"/>
          <w:sz w:val="30"/>
          <w:szCs w:val="30"/>
          <w14:textFill>
            <w14:solidFill>
              <w14:schemeClr w14:val="tx1"/>
            </w14:solidFill>
          </w14:textFill>
        </w:rPr>
        <w:t>，若因提供的服务达不到相关法律法规和招标文件要求，业主有权解除合同并追究相关违约责任。</w:t>
      </w:r>
    </w:p>
    <w:p w14:paraId="09231EAE">
      <w:pPr>
        <w:pStyle w:val="10"/>
        <w:spacing w:line="360" w:lineRule="auto"/>
        <w:rPr>
          <w:rFonts w:hint="eastAsia" w:ascii="宋体" w:hAnsi="宋体" w:eastAsia="宋体" w:cs="宋体"/>
          <w:color w:val="000000" w:themeColor="text1"/>
          <w:sz w:val="30"/>
          <w:szCs w:val="30"/>
          <w14:textFill>
            <w14:solidFill>
              <w14:schemeClr w14:val="tx1"/>
            </w14:solidFill>
          </w14:textFill>
        </w:rPr>
      </w:pPr>
    </w:p>
    <w:p w14:paraId="3C9A01E1">
      <w:pPr>
        <w:spacing w:line="360" w:lineRule="auto"/>
        <w:rPr>
          <w:rFonts w:hint="eastAsia" w:ascii="宋体" w:hAnsi="宋体" w:eastAsia="宋体" w:cs="宋体"/>
          <w:color w:val="000000" w:themeColor="text1"/>
          <w:sz w:val="30"/>
          <w:szCs w:val="30"/>
          <w14:textFill>
            <w14:solidFill>
              <w14:schemeClr w14:val="tx1"/>
            </w14:solidFill>
          </w14:textFill>
        </w:rPr>
      </w:pPr>
    </w:p>
    <w:p w14:paraId="29C22D6B">
      <w:pPr>
        <w:pStyle w:val="3"/>
        <w:spacing w:before="0" w:after="0" w:line="360" w:lineRule="auto"/>
        <w:jc w:val="both"/>
        <w:rPr>
          <w:rFonts w:hint="eastAsia" w:ascii="宋体" w:hAnsi="宋体" w:eastAsia="宋体" w:cs="宋体"/>
          <w:b/>
          <w:bCs/>
          <w:color w:val="000000" w:themeColor="text1"/>
          <w:sz w:val="36"/>
          <w:szCs w:val="36"/>
          <w14:textFill>
            <w14:solidFill>
              <w14:schemeClr w14:val="tx1"/>
            </w14:solidFill>
          </w14:textFill>
        </w:rPr>
      </w:pPr>
    </w:p>
    <w:p w14:paraId="116E13FA">
      <w:pPr>
        <w:rPr>
          <w:rFonts w:hint="eastAsia" w:ascii="宋体" w:hAnsi="宋体" w:eastAsia="宋体" w:cs="宋体"/>
          <w:b/>
          <w:bCs/>
          <w:color w:val="000000" w:themeColor="text1"/>
          <w:sz w:val="36"/>
          <w:szCs w:val="36"/>
          <w14:textFill>
            <w14:solidFill>
              <w14:schemeClr w14:val="tx1"/>
            </w14:solidFill>
          </w14:textFill>
        </w:rPr>
      </w:pPr>
    </w:p>
    <w:p w14:paraId="41EB188A">
      <w:pPr>
        <w:rPr>
          <w:rFonts w:hint="eastAsia" w:ascii="宋体" w:hAnsi="宋体" w:eastAsia="宋体" w:cs="宋体"/>
          <w:b/>
          <w:bCs/>
          <w:color w:val="000000" w:themeColor="text1"/>
          <w:sz w:val="36"/>
          <w:szCs w:val="36"/>
          <w14:textFill>
            <w14:solidFill>
              <w14:schemeClr w14:val="tx1"/>
            </w14:solidFill>
          </w14:textFill>
        </w:rPr>
      </w:pPr>
    </w:p>
    <w:p w14:paraId="26FFCBA1">
      <w:pPr>
        <w:pStyle w:val="3"/>
        <w:spacing w:before="0" w:after="0" w:line="360" w:lineRule="auto"/>
        <w:jc w:val="both"/>
        <w:rPr>
          <w:rFonts w:hint="eastAsia" w:ascii="宋体" w:hAnsi="宋体" w:eastAsia="宋体" w:cs="宋体"/>
          <w:b/>
          <w:bCs/>
          <w:color w:val="000000" w:themeColor="text1"/>
          <w:sz w:val="36"/>
          <w:szCs w:val="36"/>
          <w14:textFill>
            <w14:solidFill>
              <w14:schemeClr w14:val="tx1"/>
            </w14:solidFill>
          </w14:textFill>
        </w:rPr>
      </w:pPr>
    </w:p>
    <w:p w14:paraId="11EB5D5C">
      <w:pPr>
        <w:rPr>
          <w:rFonts w:hint="eastAsia" w:ascii="宋体" w:hAnsi="宋体" w:eastAsia="宋体" w:cs="宋体"/>
          <w:b/>
          <w:bCs/>
          <w:color w:val="000000" w:themeColor="text1"/>
          <w:sz w:val="36"/>
          <w:szCs w:val="36"/>
          <w14:textFill>
            <w14:solidFill>
              <w14:schemeClr w14:val="tx1"/>
            </w14:solidFill>
          </w14:textFill>
        </w:rPr>
      </w:pPr>
    </w:p>
    <w:p w14:paraId="556339FF">
      <w:pPr>
        <w:pStyle w:val="3"/>
        <w:spacing w:before="0" w:after="0" w:line="360" w:lineRule="auto"/>
        <w:jc w:val="both"/>
        <w:rPr>
          <w:rFonts w:hint="eastAsia" w:ascii="宋体" w:hAnsi="宋体" w:eastAsia="宋体" w:cs="宋体"/>
          <w:b/>
          <w:bCs/>
          <w:color w:val="000000" w:themeColor="text1"/>
          <w:sz w:val="36"/>
          <w:szCs w:val="36"/>
          <w:lang w:eastAsia="zh-CN"/>
          <w14:textFill>
            <w14:solidFill>
              <w14:schemeClr w14:val="tx1"/>
            </w14:solidFill>
          </w14:textFill>
        </w:rPr>
      </w:pPr>
    </w:p>
    <w:p w14:paraId="77BEC696">
      <w:pPr>
        <w:rPr>
          <w:rFonts w:hint="eastAsia"/>
          <w:color w:val="000000" w:themeColor="text1"/>
          <w:lang w:eastAsia="zh-CN"/>
          <w14:textFill>
            <w14:solidFill>
              <w14:schemeClr w14:val="tx1"/>
            </w14:solidFill>
          </w14:textFill>
        </w:rPr>
      </w:pPr>
    </w:p>
    <w:p w14:paraId="59ADD819">
      <w:pPr>
        <w:pStyle w:val="3"/>
        <w:spacing w:before="0" w:after="0" w:line="360" w:lineRule="auto"/>
        <w:jc w:val="center"/>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评标办法及评分标准</w:t>
      </w:r>
    </w:p>
    <w:p w14:paraId="0038D827">
      <w:pPr>
        <w:pStyle w:val="5"/>
        <w:spacing w:line="360" w:lineRule="auto"/>
        <w:jc w:val="left"/>
        <w:rPr>
          <w:rFonts w:hint="eastAsia" w:ascii="宋体" w:hAnsi="宋体" w:eastAsia="宋体" w:cs="宋体"/>
          <w:b w:val="0"/>
          <w:bCs w:val="0"/>
          <w:color w:val="000000" w:themeColor="text1"/>
          <w:sz w:val="30"/>
          <w:szCs w:val="30"/>
          <w14:textFill>
            <w14:solidFill>
              <w14:schemeClr w14:val="tx1"/>
            </w14:solidFill>
          </w14:textFill>
        </w:rPr>
      </w:pPr>
      <w:r>
        <w:rPr>
          <w:rFonts w:hint="eastAsia" w:ascii="宋体" w:hAnsi="宋体" w:eastAsia="宋体" w:cs="宋体"/>
          <w:b w:val="0"/>
          <w:bCs w:val="0"/>
          <w:color w:val="000000" w:themeColor="text1"/>
          <w:sz w:val="30"/>
          <w:szCs w:val="30"/>
          <w14:textFill>
            <w14:solidFill>
              <w14:schemeClr w14:val="tx1"/>
            </w14:solidFill>
          </w14:textFill>
        </w:rPr>
        <w:t>一、评标原则</w:t>
      </w:r>
    </w:p>
    <w:p w14:paraId="3603C436">
      <w:pPr>
        <w:pStyle w:val="5"/>
        <w:spacing w:line="360" w:lineRule="auto"/>
        <w:ind w:firstLine="600" w:firstLineChars="200"/>
        <w:rPr>
          <w:rFonts w:hint="eastAsia" w:hAnsi="宋体" w:cs="宋体"/>
          <w:color w:val="000000" w:themeColor="text1"/>
          <w:sz w:val="30"/>
          <w:szCs w:val="30"/>
          <w:lang w:eastAsia="zh-CN"/>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1.</w:t>
      </w:r>
      <w:r>
        <w:rPr>
          <w:rFonts w:hint="eastAsia" w:ascii="宋体" w:hAnsi="宋体" w:eastAsia="宋体" w:cs="宋体"/>
          <w:bCs/>
          <w:color w:val="000000" w:themeColor="text1"/>
          <w:sz w:val="30"/>
          <w:szCs w:val="30"/>
          <w14:textFill>
            <w14:solidFill>
              <w14:schemeClr w14:val="tx1"/>
            </w14:solidFill>
          </w14:textFill>
        </w:rPr>
        <w:t>评委构成：</w:t>
      </w:r>
      <w:r>
        <w:rPr>
          <w:rFonts w:hint="eastAsia" w:ascii="宋体" w:hAnsi="宋体" w:eastAsia="宋体" w:cs="宋体"/>
          <w:color w:val="000000" w:themeColor="text1"/>
          <w:sz w:val="30"/>
          <w:szCs w:val="30"/>
          <w14:textFill>
            <w14:solidFill>
              <w14:schemeClr w14:val="tx1"/>
            </w14:solidFill>
          </w14:textFill>
        </w:rPr>
        <w:t>评标委员会由</w:t>
      </w:r>
      <w:r>
        <w:rPr>
          <w:rFonts w:hint="eastAsia" w:ascii="宋体" w:hAnsi="宋体" w:eastAsia="宋体" w:cs="宋体"/>
          <w:color w:val="000000" w:themeColor="text1"/>
          <w:sz w:val="30"/>
          <w:szCs w:val="30"/>
          <w:lang w:eastAsia="zh-CN"/>
          <w14:textFill>
            <w14:solidFill>
              <w14:schemeClr w14:val="tx1"/>
            </w14:solidFill>
          </w14:textFill>
        </w:rPr>
        <w:t>学校领导、中层领导、教师代表</w:t>
      </w:r>
      <w:r>
        <w:rPr>
          <w:rFonts w:hint="eastAsia" w:ascii="宋体" w:hAnsi="宋体" w:eastAsia="宋体" w:cs="宋体"/>
          <w:color w:val="000000" w:themeColor="text1"/>
          <w:sz w:val="30"/>
          <w:szCs w:val="30"/>
          <w14:textFill>
            <w14:solidFill>
              <w14:schemeClr w14:val="tx1"/>
            </w14:solidFill>
          </w14:textFill>
        </w:rPr>
        <w:t>组成，成员人数应当为</w:t>
      </w:r>
      <w:r>
        <w:rPr>
          <w:rFonts w:hint="eastAsia" w:ascii="宋体" w:hAnsi="宋体" w:eastAsia="宋体" w:cs="宋体"/>
          <w:color w:val="000000" w:themeColor="text1"/>
          <w:sz w:val="30"/>
          <w:szCs w:val="30"/>
          <w:lang w:val="en-US" w:eastAsia="zh-CN"/>
          <w14:textFill>
            <w14:solidFill>
              <w14:schemeClr w14:val="tx1"/>
            </w14:solidFill>
          </w14:textFill>
        </w:rPr>
        <w:t>7</w:t>
      </w:r>
      <w:r>
        <w:rPr>
          <w:rFonts w:hint="eastAsia" w:ascii="宋体" w:hAnsi="宋体" w:eastAsia="宋体" w:cs="宋体"/>
          <w:color w:val="000000" w:themeColor="text1"/>
          <w:sz w:val="30"/>
          <w:szCs w:val="30"/>
          <w14:textFill>
            <w14:solidFill>
              <w14:schemeClr w14:val="tx1"/>
            </w14:solidFill>
          </w14:textFill>
        </w:rPr>
        <w:t>人以上单数</w:t>
      </w:r>
      <w:r>
        <w:rPr>
          <w:rFonts w:hint="eastAsia" w:hAnsi="宋体" w:cs="宋体"/>
          <w:color w:val="000000" w:themeColor="text1"/>
          <w:sz w:val="30"/>
          <w:szCs w:val="30"/>
          <w:lang w:eastAsia="zh-CN"/>
          <w14:textFill>
            <w14:solidFill>
              <w14:schemeClr w14:val="tx1"/>
            </w14:solidFill>
          </w14:textFill>
        </w:rPr>
        <w:t>。</w:t>
      </w:r>
    </w:p>
    <w:p w14:paraId="279767F0">
      <w:pPr>
        <w:pStyle w:val="5"/>
        <w:spacing w:line="360" w:lineRule="auto"/>
        <w:ind w:firstLine="600" w:firstLineChars="200"/>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2.</w:t>
      </w:r>
      <w:r>
        <w:rPr>
          <w:rFonts w:hint="eastAsia" w:ascii="宋体" w:hAnsi="宋体" w:eastAsia="宋体" w:cs="宋体"/>
          <w:bCs/>
          <w:color w:val="000000" w:themeColor="text1"/>
          <w:sz w:val="30"/>
          <w:szCs w:val="30"/>
          <w14:textFill>
            <w14:solidFill>
              <w14:schemeClr w14:val="tx1"/>
            </w14:solidFill>
          </w14:textFill>
        </w:rPr>
        <w:t>评标依据：评委将以</w:t>
      </w:r>
      <w:r>
        <w:rPr>
          <w:rFonts w:hint="eastAsia" w:ascii="宋体" w:hAnsi="宋体" w:eastAsia="宋体" w:cs="宋体"/>
          <w:color w:val="000000" w:themeColor="text1"/>
          <w:sz w:val="30"/>
          <w:szCs w:val="30"/>
          <w14:textFill>
            <w14:solidFill>
              <w14:schemeClr w14:val="tx1"/>
            </w14:solidFill>
          </w14:textFill>
        </w:rPr>
        <w:t>招标文件和投标文件</w:t>
      </w:r>
      <w:r>
        <w:rPr>
          <w:rFonts w:hint="eastAsia" w:ascii="宋体" w:hAnsi="宋体" w:eastAsia="宋体" w:cs="宋体"/>
          <w:bCs/>
          <w:color w:val="000000" w:themeColor="text1"/>
          <w:sz w:val="30"/>
          <w:szCs w:val="30"/>
          <w14:textFill>
            <w14:solidFill>
              <w14:schemeClr w14:val="tx1"/>
            </w14:solidFill>
          </w14:textFill>
        </w:rPr>
        <w:t>为评标依据，对投标人的</w:t>
      </w:r>
      <w:r>
        <w:rPr>
          <w:rFonts w:hint="eastAsia" w:hAnsi="宋体" w:cs="宋体"/>
          <w:bCs/>
          <w:color w:val="000000" w:themeColor="text1"/>
          <w:sz w:val="30"/>
          <w:szCs w:val="30"/>
          <w:lang w:eastAsia="zh-CN"/>
          <w14:textFill>
            <w14:solidFill>
              <w14:schemeClr w14:val="tx1"/>
            </w14:solidFill>
          </w14:textFill>
        </w:rPr>
        <w:t>资质</w:t>
      </w:r>
      <w:r>
        <w:rPr>
          <w:rFonts w:hint="eastAsia" w:ascii="宋体" w:hAnsi="宋体" w:eastAsia="宋体" w:cs="宋体"/>
          <w:bCs/>
          <w:color w:val="000000" w:themeColor="text1"/>
          <w:sz w:val="30"/>
          <w:szCs w:val="30"/>
          <w:lang w:eastAsia="zh-CN"/>
          <w14:textFill>
            <w14:solidFill>
              <w14:schemeClr w14:val="tx1"/>
            </w14:solidFill>
          </w14:textFill>
        </w:rPr>
        <w:t>、</w:t>
      </w:r>
      <w:r>
        <w:rPr>
          <w:rFonts w:hint="eastAsia" w:ascii="宋体" w:hAnsi="宋体" w:eastAsia="宋体" w:cs="宋体"/>
          <w:bCs/>
          <w:color w:val="000000" w:themeColor="text1"/>
          <w:sz w:val="30"/>
          <w:szCs w:val="30"/>
          <w14:textFill>
            <w14:solidFill>
              <w14:schemeClr w14:val="tx1"/>
            </w14:solidFill>
          </w14:textFill>
        </w:rPr>
        <w:t>投标报价、</w:t>
      </w:r>
      <w:r>
        <w:rPr>
          <w:rFonts w:hint="eastAsia" w:ascii="宋体" w:hAnsi="宋体" w:eastAsia="宋体" w:cs="宋体"/>
          <w:bCs/>
          <w:color w:val="000000" w:themeColor="text1"/>
          <w:sz w:val="30"/>
          <w:szCs w:val="30"/>
          <w:lang w:eastAsia="zh-CN"/>
          <w14:textFill>
            <w14:solidFill>
              <w14:schemeClr w14:val="tx1"/>
            </w14:solidFill>
          </w14:textFill>
        </w:rPr>
        <w:t>服务方案</w:t>
      </w:r>
      <w:r>
        <w:rPr>
          <w:rFonts w:hint="eastAsia" w:hAnsi="宋体" w:cs="宋体"/>
          <w:bCs/>
          <w:color w:val="000000" w:themeColor="text1"/>
          <w:sz w:val="30"/>
          <w:szCs w:val="30"/>
          <w:lang w:eastAsia="zh-CN"/>
          <w14:textFill>
            <w14:solidFill>
              <w14:schemeClr w14:val="tx1"/>
            </w14:solidFill>
          </w14:textFill>
        </w:rPr>
        <w:t>、</w:t>
      </w:r>
      <w:r>
        <w:rPr>
          <w:rFonts w:hint="eastAsia" w:ascii="宋体" w:hAnsi="宋体" w:eastAsia="宋体" w:cs="宋体"/>
          <w:bCs/>
          <w:color w:val="000000" w:themeColor="text1"/>
          <w:sz w:val="30"/>
          <w:szCs w:val="30"/>
          <w:lang w:eastAsia="zh-CN"/>
          <w14:textFill>
            <w14:solidFill>
              <w14:schemeClr w14:val="tx1"/>
            </w14:solidFill>
          </w14:textFill>
        </w:rPr>
        <w:t>管理制度</w:t>
      </w:r>
      <w:r>
        <w:rPr>
          <w:rFonts w:hint="eastAsia" w:ascii="宋体" w:hAnsi="宋体" w:eastAsia="宋体" w:cs="宋体"/>
          <w:bCs/>
          <w:color w:val="000000" w:themeColor="text1"/>
          <w:sz w:val="30"/>
          <w:szCs w:val="30"/>
          <w14:textFill>
            <w14:solidFill>
              <w14:schemeClr w14:val="tx1"/>
            </w14:solidFill>
          </w14:textFill>
        </w:rPr>
        <w:t>、</w:t>
      </w:r>
      <w:r>
        <w:rPr>
          <w:rFonts w:hint="eastAsia" w:ascii="宋体" w:hAnsi="宋体" w:eastAsia="宋体" w:cs="宋体"/>
          <w:bCs/>
          <w:color w:val="000000" w:themeColor="text1"/>
          <w:sz w:val="30"/>
          <w:szCs w:val="30"/>
          <w:lang w:eastAsia="zh-CN"/>
          <w14:textFill>
            <w14:solidFill>
              <w14:schemeClr w14:val="tx1"/>
            </w14:solidFill>
          </w14:textFill>
        </w:rPr>
        <w:t>人员配置、</w:t>
      </w:r>
      <w:r>
        <w:rPr>
          <w:rFonts w:hint="eastAsia" w:ascii="宋体" w:hAnsi="宋体" w:eastAsia="宋体" w:cs="宋体"/>
          <w:bCs/>
          <w:color w:val="000000" w:themeColor="text1"/>
          <w:sz w:val="30"/>
          <w:szCs w:val="30"/>
          <w14:textFill>
            <w14:solidFill>
              <w14:schemeClr w14:val="tx1"/>
            </w14:solidFill>
          </w14:textFill>
        </w:rPr>
        <w:t>信誉</w:t>
      </w:r>
      <w:r>
        <w:rPr>
          <w:rFonts w:hint="eastAsia" w:hAnsi="宋体" w:cs="宋体"/>
          <w:bCs/>
          <w:color w:val="000000" w:themeColor="text1"/>
          <w:sz w:val="30"/>
          <w:szCs w:val="30"/>
          <w:lang w:eastAsia="zh-CN"/>
          <w14:textFill>
            <w14:solidFill>
              <w14:schemeClr w14:val="tx1"/>
            </w14:solidFill>
          </w14:textFill>
        </w:rPr>
        <w:t>口碑及</w:t>
      </w:r>
      <w:r>
        <w:rPr>
          <w:rFonts w:hint="eastAsia" w:ascii="宋体" w:hAnsi="宋体" w:eastAsia="宋体" w:cs="宋体"/>
          <w:bCs/>
          <w:color w:val="000000" w:themeColor="text1"/>
          <w:sz w:val="30"/>
          <w:szCs w:val="30"/>
          <w14:textFill>
            <w14:solidFill>
              <w14:schemeClr w14:val="tx1"/>
            </w14:solidFill>
          </w14:textFill>
        </w:rPr>
        <w:t>业绩等</w:t>
      </w:r>
      <w:r>
        <w:rPr>
          <w:rFonts w:hint="eastAsia" w:hAnsi="宋体" w:cs="宋体"/>
          <w:bCs/>
          <w:color w:val="000000" w:themeColor="text1"/>
          <w:sz w:val="30"/>
          <w:szCs w:val="30"/>
          <w:lang w:val="en-US" w:eastAsia="zh-CN"/>
          <w14:textFill>
            <w14:solidFill>
              <w14:schemeClr w14:val="tx1"/>
            </w14:solidFill>
          </w14:textFill>
        </w:rPr>
        <w:t>进行审核是否符合评标标准</w:t>
      </w:r>
      <w:r>
        <w:rPr>
          <w:rFonts w:hint="eastAsia" w:ascii="宋体" w:hAnsi="宋体" w:eastAsia="宋体" w:cs="宋体"/>
          <w:bCs/>
          <w:color w:val="000000" w:themeColor="text1"/>
          <w:sz w:val="30"/>
          <w:szCs w:val="30"/>
          <w14:textFill>
            <w14:solidFill>
              <w14:schemeClr w14:val="tx1"/>
            </w14:solidFill>
          </w14:textFill>
        </w:rPr>
        <w:t>。</w:t>
      </w:r>
    </w:p>
    <w:p w14:paraId="64ABB30B">
      <w:pPr>
        <w:pStyle w:val="5"/>
        <w:spacing w:line="360" w:lineRule="auto"/>
        <w:ind w:firstLine="600" w:firstLineChars="200"/>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3.</w:t>
      </w:r>
      <w:r>
        <w:rPr>
          <w:rFonts w:hint="eastAsia" w:ascii="宋体" w:hAnsi="宋体" w:eastAsia="宋体" w:cs="宋体"/>
          <w:bCs/>
          <w:color w:val="000000" w:themeColor="text1"/>
          <w:sz w:val="30"/>
          <w:szCs w:val="30"/>
          <w14:textFill>
            <w14:solidFill>
              <w14:schemeClr w14:val="tx1"/>
            </w14:solidFill>
          </w14:textFill>
        </w:rPr>
        <w:t>评标方式：以</w:t>
      </w:r>
      <w:r>
        <w:rPr>
          <w:rFonts w:hint="eastAsia" w:ascii="宋体" w:hAnsi="宋体" w:eastAsia="宋体" w:cs="宋体"/>
          <w:bCs/>
          <w:color w:val="000000" w:themeColor="text1"/>
          <w:sz w:val="30"/>
          <w:szCs w:val="30"/>
          <w:lang w:eastAsia="zh-CN"/>
          <w14:textFill>
            <w14:solidFill>
              <w14:schemeClr w14:val="tx1"/>
            </w14:solidFill>
          </w14:textFill>
        </w:rPr>
        <w:t>公开方式</w:t>
      </w:r>
      <w:r>
        <w:rPr>
          <w:rFonts w:hint="eastAsia" w:ascii="宋体" w:hAnsi="宋体" w:eastAsia="宋体" w:cs="宋体"/>
          <w:bCs/>
          <w:color w:val="000000" w:themeColor="text1"/>
          <w:sz w:val="30"/>
          <w:szCs w:val="30"/>
          <w14:textFill>
            <w14:solidFill>
              <w14:schemeClr w14:val="tx1"/>
            </w14:solidFill>
          </w14:textFill>
        </w:rPr>
        <w:t>进行。</w:t>
      </w:r>
    </w:p>
    <w:p w14:paraId="6C7685A5">
      <w:pPr>
        <w:pStyle w:val="5"/>
        <w:spacing w:line="360" w:lineRule="auto"/>
        <w:rPr>
          <w:rFonts w:hint="eastAsia" w:ascii="宋体" w:hAnsi="宋体" w:eastAsia="宋体" w:cs="宋体"/>
          <w:b w:val="0"/>
          <w:bCs/>
          <w:color w:val="000000" w:themeColor="text1"/>
          <w:sz w:val="30"/>
          <w:szCs w:val="30"/>
          <w:lang w:eastAsia="zh-CN"/>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二、评标程序</w:t>
      </w:r>
    </w:p>
    <w:p w14:paraId="4027D073">
      <w:pPr>
        <w:pStyle w:val="5"/>
        <w:snapToGrid w:val="0"/>
        <w:spacing w:line="360" w:lineRule="auto"/>
        <w:ind w:firstLine="588" w:firstLineChars="196"/>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（一）</w:t>
      </w:r>
      <w:r>
        <w:rPr>
          <w:rFonts w:hint="eastAsia" w:ascii="宋体" w:hAnsi="宋体" w:eastAsia="宋体" w:cs="宋体"/>
          <w:b w:val="0"/>
          <w:bCs/>
          <w:color w:val="000000" w:themeColor="text1"/>
          <w:sz w:val="30"/>
          <w:szCs w:val="30"/>
          <w14:textFill>
            <w14:solidFill>
              <w14:schemeClr w14:val="tx1"/>
            </w14:solidFill>
          </w14:textFill>
        </w:rPr>
        <w:t>开标</w:t>
      </w:r>
    </w:p>
    <w:p w14:paraId="539620AA">
      <w:pPr>
        <w:pStyle w:val="5"/>
        <w:snapToGrid w:val="0"/>
        <w:spacing w:line="360" w:lineRule="auto"/>
        <w:ind w:firstLine="588" w:firstLineChars="196"/>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1.</w:t>
      </w:r>
      <w:r>
        <w:rPr>
          <w:rFonts w:hint="eastAsia" w:ascii="宋体" w:hAnsi="宋体" w:eastAsia="宋体" w:cs="宋体"/>
          <w:b w:val="0"/>
          <w:bCs/>
          <w:color w:val="000000" w:themeColor="text1"/>
          <w:sz w:val="30"/>
          <w:szCs w:val="30"/>
          <w14:textFill>
            <w14:solidFill>
              <w14:schemeClr w14:val="tx1"/>
            </w14:solidFill>
          </w14:textFill>
        </w:rPr>
        <w:t>开标准备</w:t>
      </w:r>
    </w:p>
    <w:p w14:paraId="22F33ECF">
      <w:pPr>
        <w:pStyle w:val="5"/>
        <w:snapToGrid w:val="0"/>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学校</w:t>
      </w:r>
      <w:r>
        <w:rPr>
          <w:rFonts w:hint="eastAsia" w:ascii="宋体" w:hAnsi="宋体" w:eastAsia="宋体" w:cs="宋体"/>
          <w:b w:val="0"/>
          <w:bCs/>
          <w:color w:val="000000" w:themeColor="text1"/>
          <w:sz w:val="30"/>
          <w:szCs w:val="30"/>
          <w14:textFill>
            <w14:solidFill>
              <w14:schemeClr w14:val="tx1"/>
            </w14:solidFill>
          </w14:textFill>
        </w:rPr>
        <w:t>将在规定的时间和地点进行开标，投标人的法定代表人或其委托代理人应参加开标会并签到。投标人的法定代表人或其委托代理人未参加开标的，视同</w:t>
      </w:r>
      <w:r>
        <w:rPr>
          <w:rFonts w:hint="eastAsia" w:hAnsi="宋体" w:cs="宋体"/>
          <w:b w:val="0"/>
          <w:bCs/>
          <w:color w:val="000000" w:themeColor="text1"/>
          <w:sz w:val="30"/>
          <w:szCs w:val="30"/>
          <w:lang w:val="en-US" w:eastAsia="zh-CN"/>
          <w14:textFill>
            <w14:solidFill>
              <w14:schemeClr w14:val="tx1"/>
            </w14:solidFill>
          </w14:textFill>
        </w:rPr>
        <w:t>弃权</w:t>
      </w:r>
      <w:r>
        <w:rPr>
          <w:rFonts w:hint="eastAsia" w:ascii="宋体" w:hAnsi="宋体" w:eastAsia="宋体" w:cs="宋体"/>
          <w:b w:val="0"/>
          <w:bCs/>
          <w:color w:val="000000" w:themeColor="text1"/>
          <w:sz w:val="30"/>
          <w:szCs w:val="30"/>
          <w14:textFill>
            <w14:solidFill>
              <w14:schemeClr w14:val="tx1"/>
            </w14:solidFill>
          </w14:textFill>
        </w:rPr>
        <w:t>。</w:t>
      </w:r>
    </w:p>
    <w:p w14:paraId="2EAEA114">
      <w:pPr>
        <w:pStyle w:val="5"/>
        <w:snapToGrid w:val="0"/>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投标人不足</w:t>
      </w:r>
      <w:r>
        <w:rPr>
          <w:rFonts w:hint="eastAsia" w:ascii="宋体" w:hAnsi="宋体" w:eastAsia="宋体" w:cs="宋体"/>
          <w:b w:val="0"/>
          <w:bCs/>
          <w:color w:val="000000" w:themeColor="text1"/>
          <w:sz w:val="30"/>
          <w:szCs w:val="30"/>
          <w:lang w:val="en-US" w:eastAsia="zh-CN"/>
          <w14:textFill>
            <w14:solidFill>
              <w14:schemeClr w14:val="tx1"/>
            </w14:solidFill>
          </w14:textFill>
        </w:rPr>
        <w:t>3</w:t>
      </w:r>
      <w:r>
        <w:rPr>
          <w:rFonts w:hint="eastAsia" w:ascii="宋体" w:hAnsi="宋体" w:eastAsia="宋体" w:cs="宋体"/>
          <w:b w:val="0"/>
          <w:bCs/>
          <w:color w:val="000000" w:themeColor="text1"/>
          <w:sz w:val="30"/>
          <w:szCs w:val="30"/>
          <w14:textFill>
            <w14:solidFill>
              <w14:schemeClr w14:val="tx1"/>
            </w14:solidFill>
          </w14:textFill>
        </w:rPr>
        <w:t>家的，不予开标。</w:t>
      </w:r>
    </w:p>
    <w:p w14:paraId="753A377A">
      <w:pPr>
        <w:pStyle w:val="5"/>
        <w:snapToGrid w:val="0"/>
        <w:spacing w:line="360" w:lineRule="auto"/>
        <w:ind w:firstLine="588" w:firstLineChars="196"/>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2.</w:t>
      </w:r>
      <w:r>
        <w:rPr>
          <w:rFonts w:hint="eastAsia" w:ascii="宋体" w:hAnsi="宋体" w:eastAsia="宋体" w:cs="宋体"/>
          <w:b w:val="0"/>
          <w:bCs/>
          <w:color w:val="000000" w:themeColor="text1"/>
          <w:sz w:val="30"/>
          <w:szCs w:val="30"/>
          <w14:textFill>
            <w14:solidFill>
              <w14:schemeClr w14:val="tx1"/>
            </w14:solidFill>
          </w14:textFill>
        </w:rPr>
        <w:t xml:space="preserve"> 开标</w:t>
      </w:r>
    </w:p>
    <w:p w14:paraId="4EB93C87">
      <w:pPr>
        <w:pStyle w:val="5"/>
        <w:snapToGrid w:val="0"/>
        <w:spacing w:line="360" w:lineRule="auto"/>
        <w:ind w:firstLine="600" w:firstLineChars="200"/>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lang w:eastAsia="zh-CN"/>
          <w14:textFill>
            <w14:solidFill>
              <w14:schemeClr w14:val="tx1"/>
            </w14:solidFill>
          </w14:textFill>
        </w:rPr>
        <w:t>（</w:t>
      </w:r>
      <w:r>
        <w:rPr>
          <w:rFonts w:hint="eastAsia" w:ascii="宋体" w:hAnsi="宋体" w:eastAsia="宋体" w:cs="宋体"/>
          <w:bCs/>
          <w:color w:val="000000" w:themeColor="text1"/>
          <w:sz w:val="30"/>
          <w:szCs w:val="30"/>
          <w:lang w:val="en-US" w:eastAsia="zh-CN"/>
          <w14:textFill>
            <w14:solidFill>
              <w14:schemeClr w14:val="tx1"/>
            </w14:solidFill>
          </w14:textFill>
        </w:rPr>
        <w:t>1）</w:t>
      </w:r>
      <w:r>
        <w:rPr>
          <w:rFonts w:hint="eastAsia" w:ascii="宋体" w:hAnsi="宋体" w:eastAsia="宋体" w:cs="宋体"/>
          <w:bCs/>
          <w:color w:val="000000" w:themeColor="text1"/>
          <w:sz w:val="30"/>
          <w:szCs w:val="30"/>
          <w14:textFill>
            <w14:solidFill>
              <w14:schemeClr w14:val="tx1"/>
            </w14:solidFill>
          </w14:textFill>
        </w:rPr>
        <w:t>开标由</w:t>
      </w:r>
      <w:r>
        <w:rPr>
          <w:rFonts w:hint="eastAsia" w:ascii="宋体" w:hAnsi="宋体" w:eastAsia="宋体" w:cs="宋体"/>
          <w:bCs/>
          <w:color w:val="000000" w:themeColor="text1"/>
          <w:sz w:val="30"/>
          <w:szCs w:val="30"/>
          <w:lang w:eastAsia="zh-CN"/>
          <w14:textFill>
            <w14:solidFill>
              <w14:schemeClr w14:val="tx1"/>
            </w14:solidFill>
          </w14:textFill>
        </w:rPr>
        <w:t>学校</w:t>
      </w:r>
      <w:r>
        <w:rPr>
          <w:rFonts w:hint="eastAsia" w:ascii="宋体" w:hAnsi="宋体" w:eastAsia="宋体" w:cs="宋体"/>
          <w:bCs/>
          <w:color w:val="000000" w:themeColor="text1"/>
          <w:sz w:val="30"/>
          <w:szCs w:val="30"/>
          <w14:textFill>
            <w14:solidFill>
              <w14:schemeClr w14:val="tx1"/>
            </w14:solidFill>
          </w14:textFill>
        </w:rPr>
        <w:t>主持，投标人</w:t>
      </w:r>
      <w:r>
        <w:rPr>
          <w:rFonts w:hint="eastAsia" w:ascii="宋体" w:hAnsi="宋体" w:eastAsia="宋体" w:cs="宋体"/>
          <w:bCs/>
          <w:color w:val="000000" w:themeColor="text1"/>
          <w:sz w:val="30"/>
          <w:szCs w:val="30"/>
          <w:lang w:eastAsia="zh-CN"/>
          <w14:textFill>
            <w14:solidFill>
              <w14:schemeClr w14:val="tx1"/>
            </w14:solidFill>
          </w14:textFill>
        </w:rPr>
        <w:t>要</w:t>
      </w:r>
      <w:r>
        <w:rPr>
          <w:rFonts w:hint="eastAsia" w:ascii="宋体" w:hAnsi="宋体" w:eastAsia="宋体" w:cs="宋体"/>
          <w:bCs/>
          <w:color w:val="000000" w:themeColor="text1"/>
          <w:sz w:val="30"/>
          <w:szCs w:val="30"/>
          <w:lang w:val="en-US" w:eastAsia="zh-CN"/>
          <w14:textFill>
            <w14:solidFill>
              <w14:schemeClr w14:val="tx1"/>
            </w14:solidFill>
          </w14:textFill>
        </w:rPr>
        <w:t>按时</w:t>
      </w:r>
      <w:r>
        <w:rPr>
          <w:rFonts w:hint="eastAsia" w:ascii="宋体" w:hAnsi="宋体" w:eastAsia="宋体" w:cs="宋体"/>
          <w:bCs/>
          <w:color w:val="000000" w:themeColor="text1"/>
          <w:sz w:val="30"/>
          <w:szCs w:val="30"/>
          <w14:textFill>
            <w14:solidFill>
              <w14:schemeClr w14:val="tx1"/>
            </w14:solidFill>
          </w14:textFill>
        </w:rPr>
        <w:t>参加。</w:t>
      </w:r>
    </w:p>
    <w:p w14:paraId="45E948A3">
      <w:pPr>
        <w:pStyle w:val="5"/>
        <w:snapToGrid w:val="0"/>
        <w:spacing w:line="360" w:lineRule="auto"/>
        <w:ind w:firstLine="600" w:firstLineChars="200"/>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lang w:eastAsia="zh-CN"/>
          <w14:textFill>
            <w14:solidFill>
              <w14:schemeClr w14:val="tx1"/>
            </w14:solidFill>
          </w14:textFill>
        </w:rPr>
        <w:t>（</w:t>
      </w:r>
      <w:r>
        <w:rPr>
          <w:rFonts w:hint="eastAsia" w:ascii="宋体" w:hAnsi="宋体" w:eastAsia="宋体" w:cs="宋体"/>
          <w:bCs/>
          <w:color w:val="000000" w:themeColor="text1"/>
          <w:sz w:val="30"/>
          <w:szCs w:val="30"/>
          <w:lang w:val="en-US" w:eastAsia="zh-CN"/>
          <w14:textFill>
            <w14:solidFill>
              <w14:schemeClr w14:val="tx1"/>
            </w14:solidFill>
          </w14:textFill>
        </w:rPr>
        <w:t>2）</w:t>
      </w:r>
      <w:r>
        <w:rPr>
          <w:rFonts w:hint="eastAsia" w:ascii="宋体" w:hAnsi="宋体" w:eastAsia="宋体" w:cs="宋体"/>
          <w:bCs/>
          <w:color w:val="000000" w:themeColor="text1"/>
          <w:sz w:val="30"/>
          <w:szCs w:val="30"/>
          <w14:textFill>
            <w14:solidFill>
              <w14:schemeClr w14:val="tx1"/>
            </w14:solidFill>
          </w14:textFill>
        </w:rPr>
        <w:t>开标时，由投标人或投标人的代表检查投标文件的密封情况，并签字确认。</w:t>
      </w:r>
    </w:p>
    <w:p w14:paraId="5F68555C">
      <w:pPr>
        <w:pStyle w:val="5"/>
        <w:snapToGrid w:val="0"/>
        <w:spacing w:line="360" w:lineRule="auto"/>
        <w:ind w:firstLine="600" w:firstLineChars="200"/>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lang w:eastAsia="zh-CN"/>
          <w14:textFill>
            <w14:solidFill>
              <w14:schemeClr w14:val="tx1"/>
            </w14:solidFill>
          </w14:textFill>
        </w:rPr>
        <w:t>（</w:t>
      </w:r>
      <w:r>
        <w:rPr>
          <w:rFonts w:hint="eastAsia" w:ascii="宋体" w:hAnsi="宋体" w:eastAsia="宋体" w:cs="宋体"/>
          <w:bCs/>
          <w:color w:val="000000" w:themeColor="text1"/>
          <w:sz w:val="30"/>
          <w:szCs w:val="30"/>
          <w:lang w:val="en-US" w:eastAsia="zh-CN"/>
          <w14:textFill>
            <w14:solidFill>
              <w14:schemeClr w14:val="tx1"/>
            </w14:solidFill>
          </w14:textFill>
        </w:rPr>
        <w:t>3）</w:t>
      </w:r>
      <w:r>
        <w:rPr>
          <w:rFonts w:hint="eastAsia" w:ascii="宋体" w:hAnsi="宋体" w:eastAsia="宋体" w:cs="宋体"/>
          <w:bCs/>
          <w:color w:val="000000" w:themeColor="text1"/>
          <w:sz w:val="30"/>
          <w:szCs w:val="30"/>
          <w14:textFill>
            <w14:solidFill>
              <w14:schemeClr w14:val="tx1"/>
            </w14:solidFill>
          </w14:textFill>
        </w:rPr>
        <w:t>经确认无误后，由</w:t>
      </w:r>
      <w:r>
        <w:rPr>
          <w:rFonts w:hint="eastAsia" w:ascii="宋体" w:hAnsi="宋体" w:eastAsia="宋体" w:cs="宋体"/>
          <w:bCs/>
          <w:color w:val="000000" w:themeColor="text1"/>
          <w:sz w:val="30"/>
          <w:szCs w:val="30"/>
          <w:lang w:eastAsia="zh-CN"/>
          <w14:textFill>
            <w14:solidFill>
              <w14:schemeClr w14:val="tx1"/>
            </w14:solidFill>
          </w14:textFill>
        </w:rPr>
        <w:t>学校</w:t>
      </w:r>
      <w:r>
        <w:rPr>
          <w:rFonts w:hint="eastAsia" w:ascii="宋体" w:hAnsi="宋体" w:eastAsia="宋体" w:cs="宋体"/>
          <w:bCs/>
          <w:color w:val="000000" w:themeColor="text1"/>
          <w:sz w:val="30"/>
          <w:szCs w:val="30"/>
          <w14:textFill>
            <w14:solidFill>
              <w14:schemeClr w14:val="tx1"/>
            </w14:solidFill>
          </w14:textFill>
        </w:rPr>
        <w:t>工作人员当众宣布投标人名称、投标价格和招标文件规定的需要宣布的其他内容。</w:t>
      </w:r>
    </w:p>
    <w:p w14:paraId="1874A406">
      <w:pPr>
        <w:pStyle w:val="5"/>
        <w:snapToGrid w:val="0"/>
        <w:spacing w:line="360" w:lineRule="auto"/>
        <w:ind w:firstLine="600" w:firstLineChars="200"/>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eastAsia="宋体" w:cs="宋体"/>
          <w:bCs/>
          <w:color w:val="000000" w:themeColor="text1"/>
          <w:sz w:val="30"/>
          <w:szCs w:val="30"/>
          <w:lang w:eastAsia="zh-CN"/>
          <w14:textFill>
            <w14:solidFill>
              <w14:schemeClr w14:val="tx1"/>
            </w14:solidFill>
          </w14:textFill>
        </w:rPr>
        <w:t>（</w:t>
      </w:r>
      <w:r>
        <w:rPr>
          <w:rFonts w:hint="eastAsia" w:ascii="宋体" w:hAnsi="宋体" w:eastAsia="宋体" w:cs="宋体"/>
          <w:bCs/>
          <w:color w:val="000000" w:themeColor="text1"/>
          <w:sz w:val="30"/>
          <w:szCs w:val="30"/>
          <w:lang w:val="en-US" w:eastAsia="zh-CN"/>
          <w14:textFill>
            <w14:solidFill>
              <w14:schemeClr w14:val="tx1"/>
            </w14:solidFill>
          </w14:textFill>
        </w:rPr>
        <w:t>4）</w:t>
      </w:r>
      <w:r>
        <w:rPr>
          <w:rFonts w:hint="eastAsia" w:ascii="宋体" w:hAnsi="宋体" w:eastAsia="宋体" w:cs="宋体"/>
          <w:bCs/>
          <w:color w:val="000000" w:themeColor="text1"/>
          <w:sz w:val="30"/>
          <w:szCs w:val="30"/>
          <w14:textFill>
            <w14:solidFill>
              <w14:schemeClr w14:val="tx1"/>
            </w14:solidFill>
          </w14:textFill>
        </w:rPr>
        <w:t>开标过程由</w:t>
      </w:r>
      <w:r>
        <w:rPr>
          <w:rFonts w:hint="eastAsia" w:ascii="宋体" w:hAnsi="宋体" w:eastAsia="宋体" w:cs="宋体"/>
          <w:bCs/>
          <w:color w:val="000000" w:themeColor="text1"/>
          <w:sz w:val="30"/>
          <w:szCs w:val="30"/>
          <w:lang w:eastAsia="zh-CN"/>
          <w14:textFill>
            <w14:solidFill>
              <w14:schemeClr w14:val="tx1"/>
            </w14:solidFill>
          </w14:textFill>
        </w:rPr>
        <w:t>学校</w:t>
      </w:r>
      <w:r>
        <w:rPr>
          <w:rFonts w:hint="eastAsia" w:ascii="宋体" w:hAnsi="宋体" w:eastAsia="宋体" w:cs="宋体"/>
          <w:bCs/>
          <w:color w:val="000000" w:themeColor="text1"/>
          <w:sz w:val="30"/>
          <w:szCs w:val="30"/>
          <w14:textFill>
            <w14:solidFill>
              <w14:schemeClr w14:val="tx1"/>
            </w14:solidFill>
          </w14:textFill>
        </w:rPr>
        <w:t>负责记录，由参加开标的各投标人代表和相关工作人员签字确认。</w:t>
      </w:r>
    </w:p>
    <w:p w14:paraId="3CC503BA">
      <w:pPr>
        <w:pStyle w:val="5"/>
        <w:snapToGrid w:val="0"/>
        <w:spacing w:line="360" w:lineRule="auto"/>
        <w:ind w:firstLine="600" w:firstLineChars="200"/>
        <w:rPr>
          <w:rFonts w:hint="eastAsia" w:ascii="宋体" w:hAnsi="宋体" w:eastAsia="宋体" w:cs="宋体"/>
          <w:b/>
          <w:bCs w:val="0"/>
          <w:color w:val="000000" w:themeColor="text1"/>
          <w:sz w:val="30"/>
          <w:szCs w:val="30"/>
          <w:lang w:val="en-US" w:eastAsia="zh-CN"/>
          <w14:textFill>
            <w14:solidFill>
              <w14:schemeClr w14:val="tx1"/>
            </w14:solidFill>
          </w14:textFill>
        </w:rPr>
      </w:pPr>
      <w:r>
        <w:rPr>
          <w:rFonts w:hint="eastAsia" w:ascii="宋体" w:hAnsi="宋体" w:eastAsia="宋体" w:cs="宋体"/>
          <w:bCs/>
          <w:color w:val="000000" w:themeColor="text1"/>
          <w:sz w:val="30"/>
          <w:szCs w:val="30"/>
          <w:lang w:eastAsia="zh-CN"/>
          <w14:textFill>
            <w14:solidFill>
              <w14:schemeClr w14:val="tx1"/>
            </w14:solidFill>
          </w14:textFill>
        </w:rPr>
        <w:t>（</w:t>
      </w:r>
      <w:r>
        <w:rPr>
          <w:rFonts w:hint="eastAsia" w:ascii="宋体" w:hAnsi="宋体" w:eastAsia="宋体" w:cs="宋体"/>
          <w:bCs/>
          <w:color w:val="000000" w:themeColor="text1"/>
          <w:sz w:val="30"/>
          <w:szCs w:val="30"/>
          <w:lang w:val="en-US" w:eastAsia="zh-CN"/>
          <w14:textFill>
            <w14:solidFill>
              <w14:schemeClr w14:val="tx1"/>
            </w14:solidFill>
          </w14:textFill>
        </w:rPr>
        <w:t>5）</w:t>
      </w:r>
      <w:r>
        <w:rPr>
          <w:rFonts w:hint="eastAsia" w:ascii="宋体" w:hAnsi="宋体" w:eastAsia="宋体" w:cs="宋体"/>
          <w:bCs/>
          <w:color w:val="000000" w:themeColor="text1"/>
          <w:sz w:val="30"/>
          <w:szCs w:val="30"/>
          <w14:textFill>
            <w14:solidFill>
              <w14:schemeClr w14:val="tx1"/>
            </w14:solidFill>
          </w14:textFill>
        </w:rPr>
        <w:t>投标人代表对开标过程和开标记录有疑义，以及认为采购人、采购代理机构相关工作人员有需要回避的情形的，应当场提出询问或者回避申请。</w:t>
      </w:r>
      <w:r>
        <w:rPr>
          <w:rFonts w:hint="eastAsia" w:ascii="宋体" w:hAnsi="宋体" w:eastAsia="宋体" w:cs="宋体"/>
          <w:bCs/>
          <w:color w:val="000000" w:themeColor="text1"/>
          <w:sz w:val="30"/>
          <w:szCs w:val="30"/>
          <w:lang w:eastAsia="zh-CN"/>
          <w14:textFill>
            <w14:solidFill>
              <w14:schemeClr w14:val="tx1"/>
            </w14:solidFill>
          </w14:textFill>
        </w:rPr>
        <w:t>学校</w:t>
      </w:r>
      <w:r>
        <w:rPr>
          <w:rFonts w:hint="eastAsia" w:ascii="宋体" w:hAnsi="宋体" w:eastAsia="宋体" w:cs="宋体"/>
          <w:bCs/>
          <w:color w:val="000000" w:themeColor="text1"/>
          <w:sz w:val="30"/>
          <w:szCs w:val="30"/>
          <w14:textFill>
            <w14:solidFill>
              <w14:schemeClr w14:val="tx1"/>
            </w14:solidFill>
          </w14:textFill>
        </w:rPr>
        <w:t>对投标人代表提出的询问或者回避申请应当及时处理。</w:t>
      </w:r>
    </w:p>
    <w:p w14:paraId="205ACE5E">
      <w:pPr>
        <w:pStyle w:val="5"/>
        <w:snapToGrid w:val="0"/>
        <w:spacing w:line="360" w:lineRule="auto"/>
        <w:ind w:firstLine="588" w:firstLineChars="196"/>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w:t>
      </w:r>
      <w:r>
        <w:rPr>
          <w:rFonts w:hint="eastAsia" w:hAnsi="宋体" w:cs="宋体"/>
          <w:b w:val="0"/>
          <w:bCs/>
          <w:color w:val="000000" w:themeColor="text1"/>
          <w:sz w:val="30"/>
          <w:szCs w:val="30"/>
          <w:lang w:val="en-US" w:eastAsia="zh-CN"/>
          <w14:textFill>
            <w14:solidFill>
              <w14:schemeClr w14:val="tx1"/>
            </w14:solidFill>
          </w14:textFill>
        </w:rPr>
        <w:t>二</w:t>
      </w:r>
      <w:r>
        <w:rPr>
          <w:rFonts w:hint="eastAsia" w:ascii="宋体" w:hAnsi="宋体" w:eastAsia="宋体" w:cs="宋体"/>
          <w:b w:val="0"/>
          <w:bCs/>
          <w:color w:val="000000" w:themeColor="text1"/>
          <w:sz w:val="30"/>
          <w:szCs w:val="30"/>
          <w:lang w:eastAsia="zh-CN"/>
          <w14:textFill>
            <w14:solidFill>
              <w14:schemeClr w14:val="tx1"/>
            </w14:solidFill>
          </w14:textFill>
        </w:rPr>
        <w:t>）</w:t>
      </w:r>
      <w:r>
        <w:rPr>
          <w:rFonts w:hint="eastAsia" w:ascii="宋体" w:hAnsi="宋体" w:eastAsia="宋体" w:cs="宋体"/>
          <w:b w:val="0"/>
          <w:bCs/>
          <w:color w:val="000000" w:themeColor="text1"/>
          <w:sz w:val="30"/>
          <w:szCs w:val="30"/>
          <w14:textFill>
            <w14:solidFill>
              <w14:schemeClr w14:val="tx1"/>
            </w14:solidFill>
          </w14:textFill>
        </w:rPr>
        <w:t>资格审查</w:t>
      </w:r>
    </w:p>
    <w:p w14:paraId="0CB3BD90">
      <w:pPr>
        <w:pStyle w:val="5"/>
        <w:snapToGrid w:val="0"/>
        <w:spacing w:line="360" w:lineRule="auto"/>
        <w:ind w:firstLine="600" w:firstLineChars="200"/>
        <w:rPr>
          <w:rFonts w:hint="eastAsia" w:ascii="宋体" w:hAnsi="宋体" w:eastAsia="宋体" w:cs="宋体"/>
          <w:bCs/>
          <w:color w:val="000000" w:themeColor="text1"/>
          <w:sz w:val="30"/>
          <w:szCs w:val="30"/>
          <w:lang w:eastAsia="zh-CN"/>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公开招标采购项目开标结束后，</w:t>
      </w:r>
      <w:r>
        <w:rPr>
          <w:rFonts w:hint="eastAsia" w:ascii="宋体" w:hAnsi="宋体" w:eastAsia="宋体" w:cs="宋体"/>
          <w:bCs/>
          <w:color w:val="000000" w:themeColor="text1"/>
          <w:sz w:val="30"/>
          <w:szCs w:val="30"/>
          <w:lang w:eastAsia="zh-CN"/>
          <w14:textFill>
            <w14:solidFill>
              <w14:schemeClr w14:val="tx1"/>
            </w14:solidFill>
          </w14:textFill>
        </w:rPr>
        <w:t>评委</w:t>
      </w:r>
      <w:r>
        <w:rPr>
          <w:rFonts w:hint="eastAsia" w:ascii="宋体" w:hAnsi="宋体" w:eastAsia="宋体" w:cs="宋体"/>
          <w:bCs/>
          <w:color w:val="000000" w:themeColor="text1"/>
          <w:sz w:val="30"/>
          <w:szCs w:val="30"/>
          <w14:textFill>
            <w14:solidFill>
              <w14:schemeClr w14:val="tx1"/>
            </w14:solidFill>
          </w14:textFill>
        </w:rPr>
        <w:t>依法对投标人的资格进行审查</w:t>
      </w:r>
      <w:r>
        <w:rPr>
          <w:rFonts w:hint="eastAsia" w:ascii="宋体" w:hAnsi="宋体" w:eastAsia="宋体" w:cs="宋体"/>
          <w:bCs/>
          <w:color w:val="000000" w:themeColor="text1"/>
          <w:sz w:val="30"/>
          <w:szCs w:val="30"/>
          <w:lang w:eastAsia="zh-CN"/>
          <w14:textFill>
            <w14:solidFill>
              <w14:schemeClr w14:val="tx1"/>
            </w14:solidFill>
          </w14:textFill>
        </w:rPr>
        <w:t>，资格审查不合格的不得参与继续评定，</w:t>
      </w:r>
      <w:r>
        <w:rPr>
          <w:rFonts w:hint="eastAsia" w:ascii="宋体" w:hAnsi="宋体" w:eastAsia="宋体" w:cs="宋体"/>
          <w:bCs/>
          <w:color w:val="000000" w:themeColor="text1"/>
          <w:sz w:val="30"/>
          <w:szCs w:val="30"/>
          <w14:textFill>
            <w14:solidFill>
              <w14:schemeClr w14:val="tx1"/>
            </w14:solidFill>
          </w14:textFill>
        </w:rPr>
        <w:t>合格投标人</w:t>
      </w:r>
      <w:r>
        <w:rPr>
          <w:rFonts w:hint="eastAsia" w:ascii="宋体" w:hAnsi="宋体" w:eastAsia="宋体" w:cs="宋体"/>
          <w:bCs/>
          <w:color w:val="000000" w:themeColor="text1"/>
          <w:sz w:val="30"/>
          <w:szCs w:val="30"/>
          <w:lang w:val="en-US" w:eastAsia="zh-CN"/>
          <w14:textFill>
            <w14:solidFill>
              <w14:schemeClr w14:val="tx1"/>
            </w14:solidFill>
          </w14:textFill>
        </w:rPr>
        <w:t>继续参加下一轮评标</w:t>
      </w:r>
      <w:r>
        <w:rPr>
          <w:rFonts w:hint="eastAsia" w:ascii="宋体" w:hAnsi="宋体" w:eastAsia="宋体" w:cs="宋体"/>
          <w:bCs/>
          <w:color w:val="000000" w:themeColor="text1"/>
          <w:sz w:val="30"/>
          <w:szCs w:val="30"/>
          <w14:textFill>
            <w14:solidFill>
              <w14:schemeClr w14:val="tx1"/>
            </w14:solidFill>
          </w14:textFill>
        </w:rPr>
        <w:t>。</w:t>
      </w:r>
      <w:r>
        <w:rPr>
          <w:rFonts w:hint="eastAsia" w:ascii="宋体" w:hAnsi="宋体" w:eastAsia="宋体" w:cs="宋体"/>
          <w:bCs/>
          <w:color w:val="000000" w:themeColor="text1"/>
          <w:sz w:val="30"/>
          <w:szCs w:val="30"/>
          <w:lang w:eastAsia="zh-CN"/>
          <w14:textFill>
            <w14:solidFill>
              <w14:schemeClr w14:val="tx1"/>
            </w14:solidFill>
          </w14:textFill>
        </w:rPr>
        <w:t>资格审查的内容：</w:t>
      </w:r>
    </w:p>
    <w:p w14:paraId="4A4A6014">
      <w:pPr>
        <w:pStyle w:val="5"/>
        <w:numPr>
          <w:ilvl w:val="0"/>
          <w:numId w:val="0"/>
        </w:numPr>
        <w:snapToGrid w:val="0"/>
        <w:spacing w:line="360" w:lineRule="auto"/>
        <w:ind w:firstLine="600" w:firstLineChars="200"/>
        <w:rPr>
          <w:rFonts w:hint="eastAsia" w:ascii="宋体" w:hAnsi="宋体" w:eastAsia="宋体" w:cs="宋体"/>
          <w:bCs/>
          <w:color w:val="000000" w:themeColor="text1"/>
          <w:sz w:val="30"/>
          <w:szCs w:val="30"/>
          <w:lang w:val="en-US" w:eastAsia="zh-CN"/>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1.投标文件是否完整</w:t>
      </w:r>
    </w:p>
    <w:p w14:paraId="76EB9211">
      <w:pPr>
        <w:pStyle w:val="5"/>
        <w:numPr>
          <w:ilvl w:val="0"/>
          <w:numId w:val="0"/>
        </w:numPr>
        <w:snapToGrid w:val="0"/>
        <w:spacing w:line="360" w:lineRule="auto"/>
        <w:ind w:firstLine="600" w:firstLineChars="200"/>
        <w:rPr>
          <w:rFonts w:hint="eastAsia" w:ascii="宋体" w:hAnsi="宋体" w:eastAsia="宋体" w:cs="宋体"/>
          <w:bCs/>
          <w:color w:val="000000" w:themeColor="text1"/>
          <w:sz w:val="30"/>
          <w:szCs w:val="30"/>
          <w:lang w:val="en-US" w:eastAsia="zh-CN"/>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2.报价是否超过最高限价</w:t>
      </w:r>
    </w:p>
    <w:p w14:paraId="77912DD5">
      <w:pPr>
        <w:pStyle w:val="5"/>
        <w:numPr>
          <w:ilvl w:val="0"/>
          <w:numId w:val="0"/>
        </w:numPr>
        <w:snapToGrid w:val="0"/>
        <w:spacing w:line="360" w:lineRule="auto"/>
        <w:ind w:firstLine="600" w:firstLineChars="200"/>
        <w:rPr>
          <w:rFonts w:hint="eastAsia" w:ascii="宋体" w:hAnsi="宋体" w:eastAsia="宋体" w:cs="宋体"/>
          <w:bCs/>
          <w:color w:val="000000" w:themeColor="text1"/>
          <w:sz w:val="30"/>
          <w:szCs w:val="30"/>
          <w:lang w:val="en-US" w:eastAsia="zh-CN"/>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3.营业执照、税务登记证明等是否在有效期内且服务范围符合招标文件要求</w:t>
      </w:r>
    </w:p>
    <w:p w14:paraId="6CBC76F4">
      <w:pPr>
        <w:pStyle w:val="5"/>
        <w:numPr>
          <w:ilvl w:val="0"/>
          <w:numId w:val="0"/>
        </w:numPr>
        <w:snapToGrid w:val="0"/>
        <w:spacing w:line="360" w:lineRule="auto"/>
        <w:ind w:firstLine="600" w:firstLineChars="200"/>
        <w:rPr>
          <w:rFonts w:hint="eastAsia" w:ascii="宋体" w:hAnsi="宋体" w:eastAsia="宋体" w:cs="宋体"/>
          <w:bCs/>
          <w:color w:val="000000" w:themeColor="text1"/>
          <w:sz w:val="30"/>
          <w:szCs w:val="30"/>
          <w:lang w:val="en-US" w:eastAsia="zh-CN"/>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4.投标文件中是否有服务方案、从业人员管理制度、报价明细</w:t>
      </w:r>
      <w:r>
        <w:rPr>
          <w:rFonts w:hint="eastAsia" w:hAnsi="宋体" w:cs="宋体"/>
          <w:bCs/>
          <w:color w:val="000000" w:themeColor="text1"/>
          <w:sz w:val="30"/>
          <w:szCs w:val="30"/>
          <w:lang w:val="en-US" w:eastAsia="zh-CN"/>
          <w14:textFill>
            <w14:solidFill>
              <w14:schemeClr w14:val="tx1"/>
            </w14:solidFill>
          </w14:textFill>
        </w:rPr>
        <w:t>、</w:t>
      </w:r>
      <w:r>
        <w:rPr>
          <w:rFonts w:hint="eastAsia" w:ascii="宋体" w:hAnsi="宋体" w:eastAsia="宋体" w:cs="宋体"/>
          <w:bCs/>
          <w:color w:val="000000" w:themeColor="text1"/>
          <w:sz w:val="30"/>
          <w:szCs w:val="30"/>
          <w:lang w:val="en-US" w:eastAsia="zh-CN"/>
          <w14:textFill>
            <w14:solidFill>
              <w14:schemeClr w14:val="tx1"/>
            </w14:solidFill>
          </w14:textFill>
        </w:rPr>
        <w:t>从业人员数量及岗位设置</w:t>
      </w:r>
      <w:r>
        <w:rPr>
          <w:rFonts w:hint="eastAsia" w:hAnsi="宋体" w:cs="宋体"/>
          <w:bCs/>
          <w:color w:val="000000" w:themeColor="text1"/>
          <w:sz w:val="30"/>
          <w:szCs w:val="30"/>
          <w:lang w:val="en-US" w:eastAsia="zh-CN"/>
          <w14:textFill>
            <w14:solidFill>
              <w14:schemeClr w14:val="tx1"/>
            </w14:solidFill>
          </w14:textFill>
        </w:rPr>
        <w:t>、信誉口碑、业绩经验等。</w:t>
      </w:r>
    </w:p>
    <w:p w14:paraId="0152E092">
      <w:pPr>
        <w:pStyle w:val="5"/>
        <w:numPr>
          <w:ilvl w:val="0"/>
          <w:numId w:val="0"/>
        </w:numPr>
        <w:snapToGrid w:val="0"/>
        <w:spacing w:line="360" w:lineRule="auto"/>
        <w:ind w:firstLine="600" w:firstLineChars="200"/>
        <w:rPr>
          <w:rFonts w:hint="eastAsia" w:ascii="宋体" w:hAnsi="宋体" w:eastAsia="宋体" w:cs="宋体"/>
          <w:b w:val="0"/>
          <w:bCs/>
          <w:color w:val="000000" w:themeColor="text1"/>
          <w:sz w:val="30"/>
          <w:szCs w:val="30"/>
          <w:lang w:eastAsia="zh-CN"/>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以上如有一条不能达到要求视为不合格。</w:t>
      </w:r>
    </w:p>
    <w:p w14:paraId="568EE525">
      <w:pPr>
        <w:pStyle w:val="5"/>
        <w:spacing w:line="360" w:lineRule="auto"/>
        <w:ind w:firstLine="588" w:firstLineChars="196"/>
        <w:outlineLvl w:val="0"/>
        <w:rPr>
          <w:rFonts w:hint="default"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（三）评定</w:t>
      </w:r>
      <w:r>
        <w:rPr>
          <w:rFonts w:hint="eastAsia" w:hAnsi="宋体" w:cs="宋体"/>
          <w:b w:val="0"/>
          <w:bCs/>
          <w:color w:val="000000" w:themeColor="text1"/>
          <w:sz w:val="30"/>
          <w:szCs w:val="30"/>
          <w:lang w:val="en-US" w:eastAsia="zh-CN"/>
          <w14:textFill>
            <w14:solidFill>
              <w14:schemeClr w14:val="tx1"/>
            </w14:solidFill>
          </w14:textFill>
        </w:rPr>
        <w:t>方式</w:t>
      </w:r>
    </w:p>
    <w:p w14:paraId="4F6E549A">
      <w:pPr>
        <w:widowControl/>
        <w:spacing w:line="360" w:lineRule="auto"/>
        <w:ind w:firstLine="900" w:firstLineChars="300"/>
        <w:jc w:val="left"/>
        <w:outlineLvl w:val="0"/>
        <w:rPr>
          <w:rFonts w:hint="eastAsia" w:ascii="宋体" w:hAnsi="宋体" w:eastAsia="宋体" w:cs="宋体"/>
          <w:bCs/>
          <w:color w:val="000000" w:themeColor="text1"/>
          <w:sz w:val="30"/>
          <w:szCs w:val="30"/>
          <w14:textFill>
            <w14:solidFill>
              <w14:schemeClr w14:val="tx1"/>
            </w14:solidFill>
          </w14:textFill>
        </w:rPr>
      </w:pPr>
      <w:r>
        <w:rPr>
          <w:rFonts w:hint="eastAsia" w:ascii="宋体" w:hAnsi="宋体" w:cs="宋体"/>
          <w:bCs/>
          <w:color w:val="000000" w:themeColor="text1"/>
          <w:sz w:val="30"/>
          <w:szCs w:val="30"/>
          <w:lang w:eastAsia="zh-CN"/>
          <w14:textFill>
            <w14:solidFill>
              <w14:schemeClr w14:val="tx1"/>
            </w14:solidFill>
          </w14:textFill>
        </w:rPr>
        <w:t>采用</w:t>
      </w:r>
      <w:r>
        <w:rPr>
          <w:rFonts w:hint="eastAsia" w:ascii="宋体" w:hAnsi="宋体" w:cs="宋体"/>
          <w:bCs/>
          <w:color w:val="000000" w:themeColor="text1"/>
          <w:sz w:val="30"/>
          <w:szCs w:val="30"/>
          <w:lang w:val="en-US" w:eastAsia="zh-CN"/>
          <w14:textFill>
            <w14:solidFill>
              <w14:schemeClr w14:val="tx1"/>
            </w14:solidFill>
          </w14:textFill>
        </w:rPr>
        <w:t>综合</w:t>
      </w:r>
      <w:r>
        <w:rPr>
          <w:rFonts w:hint="eastAsia" w:ascii="宋体" w:hAnsi="宋体" w:eastAsia="宋体" w:cs="宋体"/>
          <w:bCs/>
          <w:color w:val="000000" w:themeColor="text1"/>
          <w:sz w:val="30"/>
          <w:szCs w:val="30"/>
          <w14:textFill>
            <w14:solidFill>
              <w14:schemeClr w14:val="tx1"/>
            </w14:solidFill>
          </w14:textFill>
        </w:rPr>
        <w:t>评</w:t>
      </w:r>
      <w:r>
        <w:rPr>
          <w:rFonts w:hint="eastAsia" w:ascii="宋体" w:hAnsi="宋体" w:eastAsia="宋体" w:cs="宋体"/>
          <w:bCs/>
          <w:color w:val="000000" w:themeColor="text1"/>
          <w:sz w:val="30"/>
          <w:szCs w:val="30"/>
          <w:lang w:val="en-US" w:eastAsia="zh-CN"/>
          <w14:textFill>
            <w14:solidFill>
              <w14:schemeClr w14:val="tx1"/>
            </w14:solidFill>
          </w14:textFill>
        </w:rPr>
        <w:t>定</w:t>
      </w:r>
      <w:r>
        <w:rPr>
          <w:rFonts w:hint="eastAsia" w:ascii="宋体" w:hAnsi="宋体" w:eastAsia="宋体" w:cs="宋体"/>
          <w:bCs/>
          <w:color w:val="000000" w:themeColor="text1"/>
          <w:sz w:val="30"/>
          <w:szCs w:val="30"/>
          <w14:textFill>
            <w14:solidFill>
              <w14:schemeClr w14:val="tx1"/>
            </w14:solidFill>
          </w14:textFill>
        </w:rPr>
        <w:t>法。</w:t>
      </w:r>
    </w:p>
    <w:p w14:paraId="5B394043">
      <w:pPr>
        <w:widowControl/>
        <w:spacing w:line="360" w:lineRule="auto"/>
        <w:jc w:val="left"/>
        <w:outlineLvl w:val="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三、中标候选人推荐原则</w:t>
      </w:r>
    </w:p>
    <w:p w14:paraId="00F22F0A">
      <w:pPr>
        <w:pStyle w:val="5"/>
        <w:spacing w:line="360" w:lineRule="auto"/>
        <w:ind w:firstLine="600" w:firstLineChars="200"/>
        <w:jc w:val="left"/>
        <w:rPr>
          <w:rFonts w:hint="eastAsia" w:ascii="宋体" w:hAnsi="宋体" w:eastAsia="宋体" w:cs="宋体"/>
          <w:bCs/>
          <w:color w:val="000000" w:themeColor="text1"/>
          <w:sz w:val="30"/>
          <w:szCs w:val="30"/>
          <w:lang w:eastAsia="zh-CN"/>
          <w14:textFill>
            <w14:solidFill>
              <w14:schemeClr w14:val="tx1"/>
            </w14:solidFill>
          </w14:textFill>
        </w:rPr>
      </w:pPr>
      <w:r>
        <w:rPr>
          <w:rFonts w:hint="eastAsia" w:hAnsi="宋体" w:cs="宋体"/>
          <w:bCs/>
          <w:color w:val="000000" w:themeColor="text1"/>
          <w:sz w:val="30"/>
          <w:szCs w:val="30"/>
          <w:lang w:eastAsia="zh-CN"/>
          <w14:textFill>
            <w14:solidFill>
              <w14:schemeClr w14:val="tx1"/>
            </w14:solidFill>
          </w14:textFill>
        </w:rPr>
        <w:t>评标委员会根据投标人提交的报价计算出平均值，并以此平均值为基准，对投标报价进行由低到高的排序。同时，评标委员会还将综合考虑投标公司的整体实力。若出现排名并列的情况，则依据公司综合实力从高到低进行次序排列，推荐前三名为中标候选供应商。</w:t>
      </w:r>
    </w:p>
    <w:p w14:paraId="08596CCD">
      <w:pPr>
        <w:pStyle w:val="5"/>
        <w:spacing w:line="360" w:lineRule="auto"/>
        <w:ind w:firstLine="600" w:firstLineChars="200"/>
        <w:jc w:val="left"/>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采购人应当确定评审委员会推荐排名第一的中标候选供应商为中标供应商。排名第一的中标候选供应商放弃中标、未在规定时间内签订合同、因不可抗力提出不能履行合同的，采购人可以确定排名第二的中标候选供应商为中标供应商。排名第二的中标候选供应商因前款规定的同样原因不能签订合同的，采购人可以确定排名第三的中标</w:t>
      </w:r>
      <w:r>
        <w:rPr>
          <w:rFonts w:hint="eastAsia" w:ascii="宋体" w:hAnsi="宋体" w:eastAsia="宋体" w:cs="宋体"/>
          <w:bCs/>
          <w:color w:val="000000" w:themeColor="text1"/>
          <w:sz w:val="30"/>
          <w:szCs w:val="30"/>
          <w:lang w:eastAsia="zh-CN"/>
          <w14:textFill>
            <w14:solidFill>
              <w14:schemeClr w14:val="tx1"/>
            </w14:solidFill>
          </w14:textFill>
        </w:rPr>
        <w:t>备选供应商</w:t>
      </w:r>
      <w:r>
        <w:rPr>
          <w:rFonts w:hint="eastAsia" w:ascii="宋体" w:hAnsi="宋体" w:eastAsia="宋体" w:cs="宋体"/>
          <w:bCs/>
          <w:color w:val="000000" w:themeColor="text1"/>
          <w:sz w:val="30"/>
          <w:szCs w:val="30"/>
          <w14:textFill>
            <w14:solidFill>
              <w14:schemeClr w14:val="tx1"/>
            </w14:solidFill>
          </w14:textFill>
        </w:rPr>
        <w:t>为中标供应商。</w:t>
      </w:r>
      <w:r>
        <w:rPr>
          <w:rFonts w:hint="eastAsia" w:ascii="宋体" w:hAnsi="宋体" w:eastAsia="宋体" w:cs="宋体"/>
          <w:color w:val="000000" w:themeColor="text1"/>
          <w:sz w:val="30"/>
          <w:szCs w:val="30"/>
          <w14:textFill>
            <w14:solidFill>
              <w14:schemeClr w14:val="tx1"/>
            </w14:solidFill>
          </w14:textFill>
        </w:rPr>
        <w:t>试用期内如不能达到</w:t>
      </w:r>
      <w:r>
        <w:rPr>
          <w:rFonts w:hint="eastAsia" w:ascii="宋体" w:hAnsi="宋体" w:eastAsia="宋体" w:cs="宋体"/>
          <w:color w:val="000000" w:themeColor="text1"/>
          <w:sz w:val="30"/>
          <w:szCs w:val="30"/>
          <w:lang w:eastAsia="zh-CN"/>
          <w14:textFill>
            <w14:solidFill>
              <w14:schemeClr w14:val="tx1"/>
            </w14:solidFill>
          </w14:textFill>
        </w:rPr>
        <w:t>幼儿园</w:t>
      </w:r>
      <w:r>
        <w:rPr>
          <w:rFonts w:hint="eastAsia" w:ascii="宋体" w:hAnsi="宋体" w:eastAsia="宋体" w:cs="宋体"/>
          <w:color w:val="000000" w:themeColor="text1"/>
          <w:sz w:val="30"/>
          <w:szCs w:val="30"/>
          <w14:textFill>
            <w14:solidFill>
              <w14:schemeClr w14:val="tx1"/>
            </w14:solidFill>
          </w14:textFill>
        </w:rPr>
        <w:t>招标服务要求、将不予签约、合同期内不能达到服务标准的、通知后仍不履行服务协议的、</w:t>
      </w:r>
      <w:r>
        <w:rPr>
          <w:rFonts w:hint="eastAsia" w:ascii="宋体" w:hAnsi="宋体" w:eastAsia="宋体" w:cs="宋体"/>
          <w:color w:val="000000" w:themeColor="text1"/>
          <w:sz w:val="30"/>
          <w:szCs w:val="30"/>
          <w:lang w:eastAsia="zh-CN"/>
          <w14:textFill>
            <w14:solidFill>
              <w14:schemeClr w14:val="tx1"/>
            </w14:solidFill>
          </w14:textFill>
        </w:rPr>
        <w:t>幼儿园</w:t>
      </w:r>
      <w:r>
        <w:rPr>
          <w:rFonts w:hint="eastAsia" w:ascii="宋体" w:hAnsi="宋体" w:eastAsia="宋体" w:cs="宋体"/>
          <w:color w:val="000000" w:themeColor="text1"/>
          <w:sz w:val="30"/>
          <w:szCs w:val="30"/>
          <w14:textFill>
            <w14:solidFill>
              <w14:schemeClr w14:val="tx1"/>
            </w14:solidFill>
          </w14:textFill>
        </w:rPr>
        <w:t>有权解除服务协议。</w:t>
      </w:r>
      <w:r>
        <w:rPr>
          <w:rFonts w:hint="eastAsia" w:ascii="宋体" w:hAnsi="宋体" w:eastAsia="宋体" w:cs="宋体"/>
          <w:color w:val="000000" w:themeColor="text1"/>
          <w:sz w:val="30"/>
          <w:szCs w:val="30"/>
          <w:lang w:eastAsia="zh-CN"/>
          <w14:textFill>
            <w14:solidFill>
              <w14:schemeClr w14:val="tx1"/>
            </w14:solidFill>
          </w14:textFill>
        </w:rPr>
        <w:t>并采用下一</w:t>
      </w:r>
      <w:r>
        <w:rPr>
          <w:rFonts w:hint="eastAsia" w:ascii="宋体" w:hAnsi="宋体" w:eastAsia="宋体" w:cs="宋体"/>
          <w:bCs/>
          <w:color w:val="000000" w:themeColor="text1"/>
          <w:sz w:val="30"/>
          <w:szCs w:val="30"/>
          <w14:textFill>
            <w14:solidFill>
              <w14:schemeClr w14:val="tx1"/>
            </w14:solidFill>
          </w14:textFill>
        </w:rPr>
        <w:t>中标候选供应商为中标供应商。</w:t>
      </w:r>
    </w:p>
    <w:p w14:paraId="79C6252D">
      <w:pPr>
        <w:pStyle w:val="5"/>
        <w:spacing w:line="360" w:lineRule="auto"/>
        <w:ind w:firstLine="600" w:firstLineChars="200"/>
        <w:jc w:val="left"/>
        <w:rPr>
          <w:rFonts w:hint="eastAsia" w:ascii="宋体" w:hAnsi="宋体" w:eastAsia="宋体" w:cs="宋体"/>
          <w:color w:val="000000" w:themeColor="text1"/>
          <w:sz w:val="30"/>
          <w:szCs w:val="30"/>
          <w:lang w:eastAsia="zh-CN"/>
          <w14:textFill>
            <w14:solidFill>
              <w14:schemeClr w14:val="tx1"/>
            </w14:solidFill>
          </w14:textFill>
        </w:rPr>
      </w:pPr>
    </w:p>
    <w:p w14:paraId="0AB9BDB2">
      <w:pPr>
        <w:pStyle w:val="5"/>
        <w:spacing w:line="360" w:lineRule="auto"/>
        <w:ind w:firstLine="600" w:firstLineChars="200"/>
        <w:jc w:val="left"/>
        <w:rPr>
          <w:rFonts w:hint="eastAsia" w:ascii="宋体" w:hAnsi="宋体" w:eastAsia="宋体" w:cs="宋体"/>
          <w:color w:val="000000" w:themeColor="text1"/>
          <w:sz w:val="30"/>
          <w:szCs w:val="30"/>
          <w:lang w:eastAsia="zh-CN"/>
          <w14:textFill>
            <w14:solidFill>
              <w14:schemeClr w14:val="tx1"/>
            </w14:solidFill>
          </w14:textFill>
        </w:rPr>
      </w:pPr>
    </w:p>
    <w:p w14:paraId="72E79C80">
      <w:pPr>
        <w:pStyle w:val="3"/>
        <w:spacing w:before="0" w:after="0" w:line="360" w:lineRule="auto"/>
        <w:jc w:val="both"/>
        <w:rPr>
          <w:rFonts w:hint="eastAsia" w:ascii="宋体" w:hAnsi="宋体" w:eastAsia="宋体" w:cs="宋体"/>
          <w:b w:val="0"/>
          <w:bCs/>
          <w:color w:val="000000" w:themeColor="text1"/>
          <w:sz w:val="30"/>
          <w:szCs w:val="30"/>
          <w:lang w:eastAsia="zh-CN"/>
          <w14:textFill>
            <w14:solidFill>
              <w14:schemeClr w14:val="tx1"/>
            </w14:solidFill>
          </w14:textFill>
        </w:rPr>
      </w:pPr>
    </w:p>
    <w:p w14:paraId="7E00194D">
      <w:pPr>
        <w:spacing w:line="360" w:lineRule="auto"/>
        <w:rPr>
          <w:rFonts w:hint="eastAsia"/>
          <w:color w:val="000000" w:themeColor="text1"/>
          <w:lang w:eastAsia="zh-CN"/>
          <w14:textFill>
            <w14:solidFill>
              <w14:schemeClr w14:val="tx1"/>
            </w14:solidFill>
          </w14:textFill>
        </w:rPr>
      </w:pPr>
    </w:p>
    <w:p w14:paraId="3CEC87BE">
      <w:pPr>
        <w:pStyle w:val="3"/>
        <w:spacing w:before="0" w:after="0" w:line="360" w:lineRule="auto"/>
        <w:jc w:val="center"/>
        <w:rPr>
          <w:rFonts w:hint="eastAsia" w:ascii="宋体" w:hAnsi="宋体" w:eastAsia="宋体" w:cs="宋体"/>
          <w:b/>
          <w:bCs w:val="0"/>
          <w:color w:val="000000" w:themeColor="text1"/>
          <w:sz w:val="36"/>
          <w:szCs w:val="36"/>
          <w:lang w:eastAsia="zh-CN"/>
          <w14:textFill>
            <w14:solidFill>
              <w14:schemeClr w14:val="tx1"/>
            </w14:solidFill>
          </w14:textFill>
        </w:rPr>
      </w:pPr>
    </w:p>
    <w:p w14:paraId="38A8ED79">
      <w:pPr>
        <w:pStyle w:val="3"/>
        <w:spacing w:before="0" w:after="0" w:line="360" w:lineRule="auto"/>
        <w:jc w:val="both"/>
        <w:rPr>
          <w:rFonts w:hint="eastAsia" w:ascii="宋体" w:hAnsi="宋体" w:eastAsia="宋体" w:cs="宋体"/>
          <w:b/>
          <w:bCs w:val="0"/>
          <w:color w:val="000000" w:themeColor="text1"/>
          <w:sz w:val="36"/>
          <w:szCs w:val="36"/>
          <w:lang w:eastAsia="zh-CN"/>
          <w14:textFill>
            <w14:solidFill>
              <w14:schemeClr w14:val="tx1"/>
            </w14:solidFill>
          </w14:textFill>
        </w:rPr>
      </w:pPr>
    </w:p>
    <w:p w14:paraId="636A16AB">
      <w:pPr>
        <w:rPr>
          <w:rFonts w:hint="eastAsia" w:ascii="宋体" w:hAnsi="宋体" w:eastAsia="宋体" w:cs="宋体"/>
          <w:b/>
          <w:bCs w:val="0"/>
          <w:color w:val="000000" w:themeColor="text1"/>
          <w:sz w:val="36"/>
          <w:szCs w:val="36"/>
          <w:lang w:eastAsia="zh-CN"/>
          <w14:textFill>
            <w14:solidFill>
              <w14:schemeClr w14:val="tx1"/>
            </w14:solidFill>
          </w14:textFill>
        </w:rPr>
      </w:pPr>
    </w:p>
    <w:p w14:paraId="6ABCC2EA">
      <w:pPr>
        <w:pStyle w:val="3"/>
        <w:spacing w:before="0" w:after="0" w:line="360" w:lineRule="auto"/>
        <w:jc w:val="both"/>
        <w:rPr>
          <w:rFonts w:hint="eastAsia" w:ascii="宋体" w:hAnsi="宋体" w:eastAsia="宋体" w:cs="宋体"/>
          <w:b/>
          <w:bCs w:val="0"/>
          <w:color w:val="000000" w:themeColor="text1"/>
          <w:sz w:val="36"/>
          <w:szCs w:val="36"/>
          <w:lang w:eastAsia="zh-CN"/>
          <w14:textFill>
            <w14:solidFill>
              <w14:schemeClr w14:val="tx1"/>
            </w14:solidFill>
          </w14:textFill>
        </w:rPr>
      </w:pPr>
    </w:p>
    <w:p w14:paraId="13532FFE">
      <w:pPr>
        <w:rPr>
          <w:rFonts w:hint="eastAsia" w:ascii="宋体" w:hAnsi="宋体" w:eastAsia="宋体" w:cs="宋体"/>
          <w:b/>
          <w:bCs w:val="0"/>
          <w:color w:val="000000" w:themeColor="text1"/>
          <w:sz w:val="36"/>
          <w:szCs w:val="36"/>
          <w:lang w:eastAsia="zh-CN"/>
          <w14:textFill>
            <w14:solidFill>
              <w14:schemeClr w14:val="tx1"/>
            </w14:solidFill>
          </w14:textFill>
        </w:rPr>
      </w:pPr>
    </w:p>
    <w:p w14:paraId="4900DC28">
      <w:pPr>
        <w:rPr>
          <w:rFonts w:hint="eastAsia" w:ascii="宋体" w:hAnsi="宋体" w:eastAsia="宋体" w:cs="宋体"/>
          <w:b/>
          <w:bCs w:val="0"/>
          <w:color w:val="000000" w:themeColor="text1"/>
          <w:sz w:val="36"/>
          <w:szCs w:val="36"/>
          <w:lang w:eastAsia="zh-CN"/>
          <w14:textFill>
            <w14:solidFill>
              <w14:schemeClr w14:val="tx1"/>
            </w14:solidFill>
          </w14:textFill>
        </w:rPr>
      </w:pPr>
    </w:p>
    <w:p w14:paraId="43AF0952">
      <w:pPr>
        <w:rPr>
          <w:rFonts w:hint="eastAsia" w:ascii="宋体" w:hAnsi="宋体" w:eastAsia="宋体" w:cs="宋体"/>
          <w:b/>
          <w:bCs w:val="0"/>
          <w:color w:val="000000" w:themeColor="text1"/>
          <w:sz w:val="36"/>
          <w:szCs w:val="36"/>
          <w:lang w:eastAsia="zh-CN"/>
          <w14:textFill>
            <w14:solidFill>
              <w14:schemeClr w14:val="tx1"/>
            </w14:solidFill>
          </w14:textFill>
        </w:rPr>
      </w:pPr>
    </w:p>
    <w:p w14:paraId="53C7CCF5">
      <w:pPr>
        <w:rPr>
          <w:rFonts w:hint="eastAsia" w:ascii="宋体" w:hAnsi="宋体" w:eastAsia="宋体" w:cs="宋体"/>
          <w:b/>
          <w:bCs w:val="0"/>
          <w:color w:val="000000" w:themeColor="text1"/>
          <w:sz w:val="36"/>
          <w:szCs w:val="36"/>
          <w:lang w:eastAsia="zh-CN"/>
          <w14:textFill>
            <w14:solidFill>
              <w14:schemeClr w14:val="tx1"/>
            </w14:solidFill>
          </w14:textFill>
        </w:rPr>
      </w:pPr>
    </w:p>
    <w:p w14:paraId="12ACB4BD">
      <w:pPr>
        <w:rPr>
          <w:rFonts w:hint="eastAsia" w:ascii="宋体" w:hAnsi="宋体" w:eastAsia="宋体" w:cs="宋体"/>
          <w:b/>
          <w:bCs w:val="0"/>
          <w:color w:val="000000" w:themeColor="text1"/>
          <w:sz w:val="36"/>
          <w:szCs w:val="36"/>
          <w:lang w:eastAsia="zh-CN"/>
          <w14:textFill>
            <w14:solidFill>
              <w14:schemeClr w14:val="tx1"/>
            </w14:solidFill>
          </w14:textFill>
        </w:rPr>
      </w:pPr>
    </w:p>
    <w:p w14:paraId="5B62F65C">
      <w:pPr>
        <w:pStyle w:val="3"/>
        <w:spacing w:before="0" w:after="0" w:line="360" w:lineRule="auto"/>
        <w:jc w:val="center"/>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eastAsia="zh-CN"/>
          <w14:textFill>
            <w14:solidFill>
              <w14:schemeClr w14:val="tx1"/>
            </w14:solidFill>
          </w14:textFill>
        </w:rPr>
        <w:t>投标文件的组成</w:t>
      </w:r>
    </w:p>
    <w:p w14:paraId="6E8041BD">
      <w:pPr>
        <w:numPr>
          <w:ilvl w:val="0"/>
          <w:numId w:val="2"/>
        </w:numPr>
        <w:spacing w:line="360" w:lineRule="auto"/>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法定代表人身份证明</w:t>
      </w:r>
    </w:p>
    <w:p w14:paraId="54B518D7">
      <w:pPr>
        <w:numPr>
          <w:ilvl w:val="0"/>
          <w:numId w:val="2"/>
        </w:numPr>
        <w:spacing w:line="360" w:lineRule="auto"/>
        <w:ind w:left="0" w:leftChars="0" w:firstLine="0" w:firstLineChars="0"/>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营业执照、事业单位法人证书等主体资格证明复印件</w:t>
      </w:r>
    </w:p>
    <w:p w14:paraId="759E4789">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三</w:t>
      </w:r>
      <w:r>
        <w:rPr>
          <w:rFonts w:hint="eastAsia" w:ascii="宋体" w:hAnsi="宋体" w:eastAsia="宋体" w:cs="宋体"/>
          <w:b w:val="0"/>
          <w:bCs/>
          <w:color w:val="000000" w:themeColor="text1"/>
          <w:sz w:val="30"/>
          <w:szCs w:val="30"/>
          <w14:textFill>
            <w14:solidFill>
              <w14:schemeClr w14:val="tx1"/>
            </w14:solidFill>
          </w14:textFill>
        </w:rPr>
        <w:t>、投标人参加</w:t>
      </w:r>
      <w:r>
        <w:rPr>
          <w:rFonts w:hint="eastAsia" w:ascii="宋体" w:hAnsi="宋体" w:eastAsia="宋体" w:cs="宋体"/>
          <w:b w:val="0"/>
          <w:bCs/>
          <w:color w:val="000000" w:themeColor="text1"/>
          <w:sz w:val="30"/>
          <w:szCs w:val="30"/>
          <w:lang w:eastAsia="zh-CN"/>
          <w14:textFill>
            <w14:solidFill>
              <w14:schemeClr w14:val="tx1"/>
            </w14:solidFill>
          </w14:textFill>
        </w:rPr>
        <w:t>投标</w:t>
      </w:r>
      <w:r>
        <w:rPr>
          <w:rFonts w:hint="eastAsia" w:ascii="宋体" w:hAnsi="宋体" w:eastAsia="宋体" w:cs="宋体"/>
          <w:b w:val="0"/>
          <w:bCs/>
          <w:color w:val="000000" w:themeColor="text1"/>
          <w:sz w:val="30"/>
          <w:szCs w:val="30"/>
          <w14:textFill>
            <w14:solidFill>
              <w14:schemeClr w14:val="tx1"/>
            </w14:solidFill>
          </w14:textFill>
        </w:rPr>
        <w:t>前</w:t>
      </w:r>
      <w:r>
        <w:rPr>
          <w:rFonts w:hint="eastAsia" w:ascii="宋体" w:hAnsi="宋体" w:eastAsia="宋体" w:cs="宋体"/>
          <w:b w:val="0"/>
          <w:bCs/>
          <w:color w:val="000000" w:themeColor="text1"/>
          <w:sz w:val="30"/>
          <w:szCs w:val="30"/>
          <w:lang w:val="en-US" w:eastAsia="zh-CN"/>
          <w14:textFill>
            <w14:solidFill>
              <w14:schemeClr w14:val="tx1"/>
            </w14:solidFill>
          </w14:textFill>
        </w:rPr>
        <w:t>3</w:t>
      </w:r>
      <w:r>
        <w:rPr>
          <w:rFonts w:hint="eastAsia" w:ascii="宋体" w:hAnsi="宋体" w:eastAsia="宋体" w:cs="宋体"/>
          <w:b w:val="0"/>
          <w:bCs/>
          <w:color w:val="000000" w:themeColor="text1"/>
          <w:sz w:val="30"/>
          <w:szCs w:val="30"/>
          <w14:textFill>
            <w14:solidFill>
              <w14:schemeClr w14:val="tx1"/>
            </w14:solidFill>
          </w14:textFill>
        </w:rPr>
        <w:t>年内在经营活动中没有重大违法记录的书面声明</w:t>
      </w:r>
    </w:p>
    <w:p w14:paraId="4E5A6275">
      <w:pPr>
        <w:pStyle w:val="5"/>
        <w:spacing w:line="360" w:lineRule="auto"/>
        <w:ind w:firstLine="2100" w:firstLineChars="700"/>
        <w:jc w:val="both"/>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声   明</w:t>
      </w:r>
    </w:p>
    <w:p w14:paraId="4F77DE4A">
      <w:pPr>
        <w:snapToGrid w:val="0"/>
        <w:spacing w:line="360" w:lineRule="auto"/>
        <w:outlineLvl w:val="4"/>
        <w:rPr>
          <w:rFonts w:hint="eastAsia" w:ascii="宋体" w:hAnsi="宋体" w:eastAsia="宋体" w:cs="宋体"/>
          <w:b w:val="0"/>
          <w:bCs/>
          <w:color w:val="000000" w:themeColor="text1"/>
          <w:sz w:val="30"/>
          <w:szCs w:val="30"/>
          <w14:textFill>
            <w14:solidFill>
              <w14:schemeClr w14:val="tx1"/>
            </w14:solidFill>
          </w14:textFill>
        </w:rPr>
      </w:pPr>
    </w:p>
    <w:p w14:paraId="556E53A0">
      <w:pPr>
        <w:snapToGrid w:val="0"/>
        <w:spacing w:line="360" w:lineRule="auto"/>
        <w:outlineLvl w:val="4"/>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致：</w:t>
      </w:r>
      <w:r>
        <w:rPr>
          <w:rFonts w:hint="eastAsia" w:ascii="宋体" w:hAnsi="宋体" w:eastAsia="宋体" w:cs="宋体"/>
          <w:b w:val="0"/>
          <w:bCs/>
          <w:color w:val="000000" w:themeColor="text1"/>
          <w:sz w:val="30"/>
          <w:szCs w:val="30"/>
          <w:u w:val="single"/>
          <w:lang w:val="en-US" w:eastAsia="zh-CN"/>
          <w14:textFill>
            <w14:solidFill>
              <w14:schemeClr w14:val="tx1"/>
            </w14:solidFill>
          </w14:textFill>
        </w:rPr>
        <w:t>亳州市第十四幼儿园</w:t>
      </w:r>
    </w:p>
    <w:p w14:paraId="6E35167C">
      <w:pPr>
        <w:pStyle w:val="5"/>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p>
    <w:p w14:paraId="608343DA">
      <w:pPr>
        <w:pStyle w:val="5"/>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我单位郑重声明，在参加</w:t>
      </w:r>
      <w:r>
        <w:rPr>
          <w:rFonts w:hint="eastAsia" w:ascii="宋体" w:hAnsi="宋体" w:eastAsia="宋体" w:cs="宋体"/>
          <w:b w:val="0"/>
          <w:bCs/>
          <w:color w:val="000000" w:themeColor="text1"/>
          <w:sz w:val="30"/>
          <w:szCs w:val="30"/>
          <w:lang w:eastAsia="zh-CN"/>
          <w14:textFill>
            <w14:solidFill>
              <w14:schemeClr w14:val="tx1"/>
            </w14:solidFill>
          </w14:textFill>
        </w:rPr>
        <w:t>投标</w:t>
      </w:r>
      <w:r>
        <w:rPr>
          <w:rFonts w:hint="eastAsia" w:ascii="宋体" w:hAnsi="宋体" w:eastAsia="宋体" w:cs="宋体"/>
          <w:b w:val="0"/>
          <w:bCs/>
          <w:color w:val="000000" w:themeColor="text1"/>
          <w:sz w:val="30"/>
          <w:szCs w:val="30"/>
          <w14:textFill>
            <w14:solidFill>
              <w14:schemeClr w14:val="tx1"/>
            </w14:solidFill>
          </w14:textFill>
        </w:rPr>
        <w:t>前</w:t>
      </w:r>
      <w:r>
        <w:rPr>
          <w:rFonts w:hint="eastAsia" w:ascii="宋体" w:hAnsi="宋体" w:eastAsia="宋体" w:cs="宋体"/>
          <w:b w:val="0"/>
          <w:bCs/>
          <w:color w:val="000000" w:themeColor="text1"/>
          <w:sz w:val="30"/>
          <w:szCs w:val="30"/>
          <w:lang w:val="en-US" w:eastAsia="zh-CN"/>
          <w14:textFill>
            <w14:solidFill>
              <w14:schemeClr w14:val="tx1"/>
            </w14:solidFill>
          </w14:textFill>
        </w:rPr>
        <w:t>3</w:t>
      </w:r>
      <w:r>
        <w:rPr>
          <w:rFonts w:hint="eastAsia" w:ascii="宋体" w:hAnsi="宋体" w:eastAsia="宋体" w:cs="宋体"/>
          <w:b w:val="0"/>
          <w:bCs/>
          <w:color w:val="000000" w:themeColor="text1"/>
          <w:sz w:val="30"/>
          <w:szCs w:val="30"/>
          <w14:textFill>
            <w14:solidFill>
              <w14:schemeClr w14:val="tx1"/>
            </w14:solidFill>
          </w14:textFill>
        </w:rPr>
        <w:t>年内在经营活动中没有重大违法记录（重大违法记录是指</w:t>
      </w:r>
      <w:r>
        <w:rPr>
          <w:rFonts w:hint="eastAsia" w:ascii="宋体" w:hAnsi="宋体" w:eastAsia="宋体" w:cs="宋体"/>
          <w:b w:val="0"/>
          <w:bCs/>
          <w:color w:val="000000" w:themeColor="text1"/>
          <w:sz w:val="30"/>
          <w:szCs w:val="30"/>
          <w:lang w:eastAsia="zh-CN"/>
          <w14:textFill>
            <w14:solidFill>
              <w14:schemeClr w14:val="tx1"/>
            </w14:solidFill>
          </w14:textFill>
        </w:rPr>
        <w:t>投标人</w:t>
      </w:r>
      <w:r>
        <w:rPr>
          <w:rFonts w:hint="eastAsia" w:ascii="宋体" w:hAnsi="宋体" w:eastAsia="宋体" w:cs="宋体"/>
          <w:b w:val="0"/>
          <w:bCs/>
          <w:color w:val="000000" w:themeColor="text1"/>
          <w:sz w:val="30"/>
          <w:szCs w:val="30"/>
          <w14:textFill>
            <w14:solidFill>
              <w14:schemeClr w14:val="tx1"/>
            </w14:solidFill>
          </w14:textFill>
        </w:rPr>
        <w:t>因违法经营受到刑事处罚或者责令停产停业、吊销许可证或者执照、较大数额罚款等行政处罚）。</w:t>
      </w:r>
    </w:p>
    <w:p w14:paraId="14CD3964">
      <w:pPr>
        <w:snapToGrid w:val="0"/>
        <w:spacing w:line="360" w:lineRule="auto"/>
        <w:ind w:firstLine="420"/>
        <w:outlineLvl w:val="4"/>
        <w:rPr>
          <w:rFonts w:hint="eastAsia" w:ascii="宋体" w:hAnsi="宋体" w:eastAsia="宋体" w:cs="宋体"/>
          <w:b w:val="0"/>
          <w:bCs/>
          <w:color w:val="000000" w:themeColor="text1"/>
          <w:sz w:val="30"/>
          <w:szCs w:val="30"/>
          <w14:textFill>
            <w14:solidFill>
              <w14:schemeClr w14:val="tx1"/>
            </w14:solidFill>
          </w14:textFill>
        </w:rPr>
      </w:pPr>
    </w:p>
    <w:p w14:paraId="38922FA4">
      <w:pPr>
        <w:snapToGrid w:val="0"/>
        <w:spacing w:line="360" w:lineRule="auto"/>
        <w:ind w:firstLine="5250" w:firstLineChars="175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 xml:space="preserve">法定代表人或委托代理人签名：               </w:t>
      </w:r>
    </w:p>
    <w:p w14:paraId="131E46CE">
      <w:pPr>
        <w:snapToGrid w:val="0"/>
        <w:spacing w:line="360" w:lineRule="auto"/>
        <w:ind w:firstLine="5250" w:firstLineChars="1750"/>
        <w:jc w:val="left"/>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 xml:space="preserve">投标人盖章：                 </w:t>
      </w:r>
    </w:p>
    <w:p w14:paraId="3AF9B05F">
      <w:pPr>
        <w:snapToGrid w:val="0"/>
        <w:spacing w:line="360" w:lineRule="auto"/>
        <w:ind w:firstLine="5250" w:firstLineChars="1750"/>
        <w:jc w:val="left"/>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 xml:space="preserve">日期：        </w:t>
      </w:r>
    </w:p>
    <w:p w14:paraId="71B426FA">
      <w:pPr>
        <w:snapToGrid w:val="0"/>
        <w:spacing w:before="50" w:after="120" w:afterLines="50" w:line="360" w:lineRule="auto"/>
        <w:jc w:val="left"/>
        <w:rPr>
          <w:rFonts w:hint="eastAsia" w:ascii="宋体" w:hAnsi="宋体" w:eastAsia="宋体" w:cs="宋体"/>
          <w:b w:val="0"/>
          <w:bCs/>
          <w:color w:val="000000" w:themeColor="text1"/>
          <w:sz w:val="30"/>
          <w:szCs w:val="30"/>
          <w:lang w:eastAsia="zh-CN"/>
          <w14:textFill>
            <w14:solidFill>
              <w14:schemeClr w14:val="tx1"/>
            </w14:solidFill>
          </w14:textFill>
        </w:rPr>
      </w:pPr>
    </w:p>
    <w:p w14:paraId="2CB98280">
      <w:pPr>
        <w:snapToGrid w:val="0"/>
        <w:spacing w:before="50" w:after="120" w:afterLines="50" w:line="360" w:lineRule="auto"/>
        <w:jc w:val="left"/>
        <w:rPr>
          <w:rFonts w:hint="eastAsia" w:ascii="宋体" w:hAnsi="宋体" w:eastAsia="宋体" w:cs="宋体"/>
          <w:b/>
          <w:bCs w:val="0"/>
          <w:color w:val="000000" w:themeColor="text1"/>
          <w:sz w:val="30"/>
          <w:szCs w:val="30"/>
          <w:lang w:eastAsia="zh-CN"/>
          <w14:textFill>
            <w14:solidFill>
              <w14:schemeClr w14:val="tx1"/>
            </w14:solidFill>
          </w14:textFill>
        </w:rPr>
      </w:pPr>
    </w:p>
    <w:p w14:paraId="7CF47FD4">
      <w:pPr>
        <w:pStyle w:val="2"/>
        <w:spacing w:line="360" w:lineRule="auto"/>
        <w:rPr>
          <w:rFonts w:hint="eastAsia" w:ascii="宋体" w:hAnsi="宋体" w:eastAsia="宋体" w:cs="宋体"/>
          <w:color w:val="000000" w:themeColor="text1"/>
          <w:sz w:val="30"/>
          <w:szCs w:val="30"/>
          <w:lang w:eastAsia="zh-CN"/>
          <w14:textFill>
            <w14:solidFill>
              <w14:schemeClr w14:val="tx1"/>
            </w14:solidFill>
          </w14:textFill>
        </w:rPr>
      </w:pPr>
    </w:p>
    <w:p w14:paraId="38ADA44C">
      <w:pPr>
        <w:snapToGrid w:val="0"/>
        <w:spacing w:before="50" w:after="120" w:afterLines="50" w:line="360" w:lineRule="auto"/>
        <w:jc w:val="left"/>
        <w:rPr>
          <w:rFonts w:hint="eastAsia" w:ascii="宋体" w:hAnsi="宋体" w:eastAsia="宋体" w:cs="宋体"/>
          <w:b/>
          <w:bCs w:val="0"/>
          <w:color w:val="000000" w:themeColor="text1"/>
          <w:sz w:val="30"/>
          <w:szCs w:val="30"/>
          <w:lang w:eastAsia="zh-CN"/>
          <w14:textFill>
            <w14:solidFill>
              <w14:schemeClr w14:val="tx1"/>
            </w14:solidFill>
          </w14:textFill>
        </w:rPr>
      </w:pPr>
    </w:p>
    <w:p w14:paraId="3FADE970">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四</w:t>
      </w:r>
      <w:r>
        <w:rPr>
          <w:rFonts w:hint="eastAsia" w:ascii="宋体" w:hAnsi="宋体" w:eastAsia="宋体" w:cs="宋体"/>
          <w:b w:val="0"/>
          <w:bCs/>
          <w:color w:val="000000" w:themeColor="text1"/>
          <w:sz w:val="30"/>
          <w:szCs w:val="30"/>
          <w14:textFill>
            <w14:solidFill>
              <w14:schemeClr w14:val="tx1"/>
            </w14:solidFill>
          </w14:textFill>
        </w:rPr>
        <w:t xml:space="preserve"> 、投标声明书</w:t>
      </w:r>
    </w:p>
    <w:p w14:paraId="739662D8">
      <w:pPr>
        <w:snapToGrid w:val="0"/>
        <w:spacing w:before="120" w:beforeLines="50" w:after="50"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投标声明书</w:t>
      </w:r>
    </w:p>
    <w:p w14:paraId="7DD31DB8">
      <w:pPr>
        <w:snapToGrid w:val="0"/>
        <w:spacing w:before="120" w:beforeLines="50" w:after="50" w:line="360" w:lineRule="auto"/>
        <w:jc w:val="center"/>
        <w:rPr>
          <w:rFonts w:hint="eastAsia" w:ascii="宋体" w:hAnsi="宋体" w:eastAsia="宋体" w:cs="宋体"/>
          <w:b w:val="0"/>
          <w:bCs/>
          <w:color w:val="000000" w:themeColor="text1"/>
          <w:sz w:val="30"/>
          <w:szCs w:val="30"/>
          <w14:textFill>
            <w14:solidFill>
              <w14:schemeClr w14:val="tx1"/>
            </w14:solidFill>
          </w14:textFill>
        </w:rPr>
      </w:pPr>
    </w:p>
    <w:p w14:paraId="49E996B3">
      <w:pPr>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致：</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u w:val="single"/>
          <w:lang w:eastAsia="zh-CN"/>
          <w14:textFill>
            <w14:solidFill>
              <w14:schemeClr w14:val="tx1"/>
            </w14:solidFill>
          </w14:textFill>
        </w:rPr>
        <w:t>亳州市</w:t>
      </w:r>
      <w:r>
        <w:rPr>
          <w:rFonts w:hint="eastAsia" w:ascii="宋体" w:hAnsi="宋体" w:eastAsia="宋体" w:cs="宋体"/>
          <w:b w:val="0"/>
          <w:bCs/>
          <w:color w:val="000000" w:themeColor="text1"/>
          <w:sz w:val="30"/>
          <w:szCs w:val="30"/>
          <w:u w:val="single"/>
          <w:lang w:val="en-US" w:eastAsia="zh-CN"/>
          <w14:textFill>
            <w14:solidFill>
              <w14:schemeClr w14:val="tx1"/>
            </w14:solidFill>
          </w14:textFill>
        </w:rPr>
        <w:t xml:space="preserve">高新区第十四幼儿园 </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14:textFill>
            <w14:solidFill>
              <w14:schemeClr w14:val="tx1"/>
            </w14:solidFill>
          </w14:textFill>
        </w:rPr>
        <w:t>：</w:t>
      </w:r>
    </w:p>
    <w:p w14:paraId="0B12E842">
      <w:pPr>
        <w:snapToGrid w:val="0"/>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u w:val="single"/>
          <w14:textFill>
            <w14:solidFill>
              <w14:schemeClr w14:val="tx1"/>
            </w14:solidFill>
          </w14:textFill>
        </w:rPr>
        <w:t xml:space="preserve">    （投标人名称）   </w:t>
      </w:r>
      <w:r>
        <w:rPr>
          <w:rFonts w:hint="eastAsia" w:ascii="宋体" w:hAnsi="宋体" w:eastAsia="宋体" w:cs="宋体"/>
          <w:b w:val="0"/>
          <w:bCs/>
          <w:color w:val="000000" w:themeColor="text1"/>
          <w:sz w:val="30"/>
          <w:szCs w:val="30"/>
          <w14:textFill>
            <w14:solidFill>
              <w14:schemeClr w14:val="tx1"/>
            </w14:solidFill>
          </w14:textFill>
        </w:rPr>
        <w:t>系中华人民共和国合法企业，经营地址</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p>
    <w:p w14:paraId="0FF1220C">
      <w:pPr>
        <w:snapToGrid w:val="0"/>
        <w:spacing w:line="360" w:lineRule="auto"/>
        <w:ind w:firstLine="645"/>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我</w:t>
      </w:r>
      <w:r>
        <w:rPr>
          <w:rFonts w:hint="eastAsia" w:ascii="宋体" w:hAnsi="宋体" w:eastAsia="宋体" w:cs="宋体"/>
          <w:b w:val="0"/>
          <w:bCs/>
          <w:color w:val="000000" w:themeColor="text1"/>
          <w:sz w:val="30"/>
          <w:szCs w:val="30"/>
          <w:u w:val="single"/>
          <w14:textFill>
            <w14:solidFill>
              <w14:schemeClr w14:val="tx1"/>
            </w14:solidFill>
          </w14:textFill>
        </w:rPr>
        <w:t xml:space="preserve">  （姓名）  </w:t>
      </w:r>
      <w:r>
        <w:rPr>
          <w:rFonts w:hint="eastAsia" w:ascii="宋体" w:hAnsi="宋体" w:eastAsia="宋体" w:cs="宋体"/>
          <w:b w:val="0"/>
          <w:bCs/>
          <w:color w:val="000000" w:themeColor="text1"/>
          <w:sz w:val="30"/>
          <w:szCs w:val="30"/>
          <w14:textFill>
            <w14:solidFill>
              <w14:schemeClr w14:val="tx1"/>
            </w14:solidFill>
          </w14:textFill>
        </w:rPr>
        <w:t>系</w:t>
      </w:r>
      <w:r>
        <w:rPr>
          <w:rFonts w:hint="eastAsia" w:ascii="宋体" w:hAnsi="宋体" w:eastAsia="宋体" w:cs="宋体"/>
          <w:b w:val="0"/>
          <w:bCs/>
          <w:color w:val="000000" w:themeColor="text1"/>
          <w:sz w:val="30"/>
          <w:szCs w:val="30"/>
          <w:u w:val="single"/>
          <w14:textFill>
            <w14:solidFill>
              <w14:schemeClr w14:val="tx1"/>
            </w14:solidFill>
          </w14:textFill>
        </w:rPr>
        <w:t xml:space="preserve">        （投标人名称）       </w:t>
      </w:r>
      <w:r>
        <w:rPr>
          <w:rFonts w:hint="eastAsia" w:ascii="宋体" w:hAnsi="宋体" w:eastAsia="宋体" w:cs="宋体"/>
          <w:b w:val="0"/>
          <w:bCs/>
          <w:color w:val="000000" w:themeColor="text1"/>
          <w:sz w:val="30"/>
          <w:szCs w:val="30"/>
          <w14:textFill>
            <w14:solidFill>
              <w14:schemeClr w14:val="tx1"/>
            </w14:solidFill>
          </w14:textFill>
        </w:rPr>
        <w:t>的法定代表人，我方愿意参加贵方组织的</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14:textFill>
            <w14:solidFill>
              <w14:schemeClr w14:val="tx1"/>
            </w14:solidFill>
          </w14:textFill>
        </w:rPr>
        <w:t>项目的投标，为便于贵方公正、择优地确定中标人及其投标产品和服务，我方就本次投标有关事项郑重声明如下：</w:t>
      </w:r>
    </w:p>
    <w:p w14:paraId="0664696A">
      <w:pPr>
        <w:snapToGrid w:val="0"/>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w:t>
      </w:r>
      <w:r>
        <w:rPr>
          <w:rFonts w:hint="eastAsia" w:ascii="宋体" w:hAnsi="宋体" w:eastAsia="宋体" w:cs="宋体"/>
          <w:b w:val="0"/>
          <w:bCs/>
          <w:color w:val="000000" w:themeColor="text1"/>
          <w:sz w:val="30"/>
          <w:szCs w:val="30"/>
          <w14:textFill>
            <w14:solidFill>
              <w14:schemeClr w14:val="tx1"/>
            </w14:solidFill>
          </w14:textFill>
        </w:rPr>
        <w:t>我方向贵方提交的所有投标文件、资料都是准确的和真实的。</w:t>
      </w:r>
    </w:p>
    <w:p w14:paraId="3667626E">
      <w:pPr>
        <w:snapToGrid w:val="0"/>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w:t>
      </w:r>
      <w:r>
        <w:rPr>
          <w:rFonts w:hint="eastAsia" w:ascii="宋体" w:hAnsi="宋体" w:eastAsia="宋体" w:cs="宋体"/>
          <w:b w:val="0"/>
          <w:bCs/>
          <w:color w:val="000000" w:themeColor="text1"/>
          <w:sz w:val="30"/>
          <w:szCs w:val="30"/>
          <w14:textFill>
            <w14:solidFill>
              <w14:schemeClr w14:val="tx1"/>
            </w14:solidFill>
          </w14:textFill>
        </w:rPr>
        <w:t>我方不是采购人的附属机构；在获知本项目采购信息后，与采购人没有任何联系。</w:t>
      </w:r>
    </w:p>
    <w:p w14:paraId="6650B598">
      <w:pPr>
        <w:snapToGrid w:val="0"/>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w:t>
      </w:r>
      <w:r>
        <w:rPr>
          <w:rFonts w:hint="eastAsia" w:ascii="宋体" w:hAnsi="宋体" w:eastAsia="宋体" w:cs="宋体"/>
          <w:b w:val="0"/>
          <w:bCs/>
          <w:color w:val="000000" w:themeColor="text1"/>
          <w:sz w:val="30"/>
          <w:szCs w:val="30"/>
          <w14:textFill>
            <w14:solidFill>
              <w14:schemeClr w14:val="tx1"/>
            </w14:solidFill>
          </w14:textFill>
        </w:rPr>
        <w:t>以上事项如有虚假或隐瞒，我方愿意承担一切后果，并不再寻求任何旨在减轻或免除法律责任的辩解。</w:t>
      </w:r>
    </w:p>
    <w:p w14:paraId="1507EF2F">
      <w:pPr>
        <w:pStyle w:val="11"/>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p>
    <w:p w14:paraId="7C0DB7DA">
      <w:pPr>
        <w:snapToGrid w:val="0"/>
        <w:spacing w:line="360" w:lineRule="auto"/>
        <w:ind w:firstLine="5013" w:firstLineChars="1671"/>
        <w:rPr>
          <w:rFonts w:hint="eastAsia" w:ascii="宋体" w:hAnsi="宋体" w:eastAsia="宋体" w:cs="宋体"/>
          <w:b w:val="0"/>
          <w:bCs/>
          <w:color w:val="000000" w:themeColor="text1"/>
          <w:sz w:val="30"/>
          <w:szCs w:val="30"/>
          <w:u w:val="single"/>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法定代表人签字：</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p>
    <w:p w14:paraId="4E367374">
      <w:pPr>
        <w:snapToGrid w:val="0"/>
        <w:spacing w:line="360" w:lineRule="auto"/>
        <w:ind w:firstLine="5013" w:firstLineChars="1671"/>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投标人公章：</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p>
    <w:p w14:paraId="4CE46364">
      <w:pPr>
        <w:snapToGrid w:val="0"/>
        <w:spacing w:line="360" w:lineRule="auto"/>
        <w:ind w:firstLine="300" w:firstLineChars="1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 xml:space="preserve">                                        年     月      日</w:t>
      </w:r>
    </w:p>
    <w:p w14:paraId="36D9E2D0">
      <w:pPr>
        <w:snapToGrid w:val="0"/>
        <w:spacing w:before="50" w:after="120" w:afterLines="50" w:line="360" w:lineRule="auto"/>
        <w:jc w:val="left"/>
        <w:rPr>
          <w:rFonts w:hint="eastAsia" w:ascii="宋体" w:hAnsi="宋体" w:eastAsia="宋体" w:cs="宋体"/>
          <w:b/>
          <w:bCs w:val="0"/>
          <w:color w:val="000000" w:themeColor="text1"/>
          <w:sz w:val="30"/>
          <w:szCs w:val="30"/>
          <w:lang w:eastAsia="zh-CN"/>
          <w14:textFill>
            <w14:solidFill>
              <w14:schemeClr w14:val="tx1"/>
            </w14:solidFill>
          </w14:textFill>
        </w:rPr>
      </w:pPr>
    </w:p>
    <w:p w14:paraId="263064D7">
      <w:pPr>
        <w:snapToGrid w:val="0"/>
        <w:spacing w:before="50" w:after="120" w:afterLines="50" w:line="360" w:lineRule="auto"/>
        <w:jc w:val="left"/>
        <w:rPr>
          <w:rFonts w:hint="eastAsia" w:ascii="宋体" w:hAnsi="宋体" w:eastAsia="宋体" w:cs="宋体"/>
          <w:b/>
          <w:bCs w:val="0"/>
          <w:color w:val="000000" w:themeColor="text1"/>
          <w:sz w:val="30"/>
          <w:szCs w:val="30"/>
          <w:lang w:eastAsia="zh-CN"/>
          <w14:textFill>
            <w14:solidFill>
              <w14:schemeClr w14:val="tx1"/>
            </w14:solidFill>
          </w14:textFill>
        </w:rPr>
      </w:pPr>
    </w:p>
    <w:p w14:paraId="2341F43D">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五</w:t>
      </w:r>
      <w:r>
        <w:rPr>
          <w:rFonts w:hint="eastAsia" w:ascii="宋体" w:hAnsi="宋体" w:eastAsia="宋体" w:cs="宋体"/>
          <w:b w:val="0"/>
          <w:bCs/>
          <w:color w:val="000000" w:themeColor="text1"/>
          <w:sz w:val="30"/>
          <w:szCs w:val="30"/>
          <w14:textFill>
            <w14:solidFill>
              <w14:schemeClr w14:val="tx1"/>
            </w14:solidFill>
          </w14:textFill>
        </w:rPr>
        <w:t>、法定代表人授权委托书格式</w:t>
      </w:r>
    </w:p>
    <w:p w14:paraId="457DC5BF">
      <w:pPr>
        <w:snapToGrid w:val="0"/>
        <w:spacing w:before="120" w:beforeLines="50" w:after="50"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法定代表人授权委托书</w:t>
      </w:r>
    </w:p>
    <w:p w14:paraId="228CEAAE">
      <w:pPr>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致：</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u w:val="single"/>
          <w:lang w:eastAsia="zh-CN"/>
          <w14:textFill>
            <w14:solidFill>
              <w14:schemeClr w14:val="tx1"/>
            </w14:solidFill>
          </w14:textFill>
        </w:rPr>
        <w:t>亳州市</w:t>
      </w:r>
      <w:r>
        <w:rPr>
          <w:rFonts w:hint="eastAsia" w:ascii="宋体" w:hAnsi="宋体" w:eastAsia="宋体" w:cs="宋体"/>
          <w:b w:val="0"/>
          <w:bCs/>
          <w:color w:val="000000" w:themeColor="text1"/>
          <w:sz w:val="30"/>
          <w:szCs w:val="30"/>
          <w:u w:val="single"/>
          <w:lang w:val="en-US" w:eastAsia="zh-CN"/>
          <w14:textFill>
            <w14:solidFill>
              <w14:schemeClr w14:val="tx1"/>
            </w14:solidFill>
          </w14:textFill>
        </w:rPr>
        <w:t xml:space="preserve">第十四幼儿园 </w:t>
      </w:r>
      <w:r>
        <w:rPr>
          <w:rFonts w:hint="eastAsia" w:ascii="宋体" w:hAnsi="宋体" w:eastAsia="宋体" w:cs="宋体"/>
          <w:b w:val="0"/>
          <w:bCs/>
          <w:color w:val="000000" w:themeColor="text1"/>
          <w:sz w:val="30"/>
          <w:szCs w:val="30"/>
          <w14:textFill>
            <w14:solidFill>
              <w14:schemeClr w14:val="tx1"/>
            </w14:solidFill>
          </w14:textFill>
        </w:rPr>
        <w:t>：</w:t>
      </w:r>
    </w:p>
    <w:p w14:paraId="568F105C">
      <w:pPr>
        <w:snapToGrid w:val="0"/>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我</w:t>
      </w:r>
      <w:r>
        <w:rPr>
          <w:rFonts w:hint="eastAsia" w:ascii="宋体" w:hAnsi="宋体" w:eastAsia="宋体" w:cs="宋体"/>
          <w:b w:val="0"/>
          <w:bCs/>
          <w:color w:val="000000" w:themeColor="text1"/>
          <w:sz w:val="30"/>
          <w:szCs w:val="30"/>
          <w:u w:val="single"/>
          <w14:textFill>
            <w14:solidFill>
              <w14:schemeClr w14:val="tx1"/>
            </w14:solidFill>
          </w14:textFill>
        </w:rPr>
        <w:t xml:space="preserve">  （姓名）  </w:t>
      </w:r>
      <w:r>
        <w:rPr>
          <w:rFonts w:hint="eastAsia" w:ascii="宋体" w:hAnsi="宋体" w:eastAsia="宋体" w:cs="宋体"/>
          <w:b w:val="0"/>
          <w:bCs/>
          <w:color w:val="000000" w:themeColor="text1"/>
          <w:sz w:val="30"/>
          <w:szCs w:val="30"/>
          <w14:textFill>
            <w14:solidFill>
              <w14:schemeClr w14:val="tx1"/>
            </w14:solidFill>
          </w14:textFill>
        </w:rPr>
        <w:t>系</w:t>
      </w:r>
      <w:r>
        <w:rPr>
          <w:rFonts w:hint="eastAsia" w:ascii="宋体" w:hAnsi="宋体" w:eastAsia="宋体" w:cs="宋体"/>
          <w:b w:val="0"/>
          <w:bCs/>
          <w:color w:val="000000" w:themeColor="text1"/>
          <w:sz w:val="30"/>
          <w:szCs w:val="30"/>
          <w:u w:val="single"/>
          <w14:textFill>
            <w14:solidFill>
              <w14:schemeClr w14:val="tx1"/>
            </w14:solidFill>
          </w14:textFill>
        </w:rPr>
        <w:t xml:space="preserve">       （投标人名称）       </w:t>
      </w:r>
      <w:r>
        <w:rPr>
          <w:rFonts w:hint="eastAsia" w:ascii="宋体" w:hAnsi="宋体" w:eastAsia="宋体" w:cs="宋体"/>
          <w:b w:val="0"/>
          <w:bCs/>
          <w:color w:val="000000" w:themeColor="text1"/>
          <w:sz w:val="30"/>
          <w:szCs w:val="30"/>
          <w14:textFill>
            <w14:solidFill>
              <w14:schemeClr w14:val="tx1"/>
            </w14:solidFill>
          </w14:textFill>
        </w:rPr>
        <w:t>的法定代表人，现授权委托本单位在职职工</w:t>
      </w:r>
      <w:r>
        <w:rPr>
          <w:rFonts w:hint="eastAsia" w:ascii="宋体" w:hAnsi="宋体" w:eastAsia="宋体" w:cs="宋体"/>
          <w:b w:val="0"/>
          <w:bCs/>
          <w:color w:val="000000" w:themeColor="text1"/>
          <w:sz w:val="30"/>
          <w:szCs w:val="30"/>
          <w:u w:val="single"/>
          <w14:textFill>
            <w14:solidFill>
              <w14:schemeClr w14:val="tx1"/>
            </w14:solidFill>
          </w14:textFill>
        </w:rPr>
        <w:t xml:space="preserve">   （姓名）   </w:t>
      </w:r>
      <w:r>
        <w:rPr>
          <w:rFonts w:hint="eastAsia" w:ascii="宋体" w:hAnsi="宋体" w:eastAsia="宋体" w:cs="宋体"/>
          <w:b w:val="0"/>
          <w:bCs/>
          <w:color w:val="000000" w:themeColor="text1"/>
          <w:sz w:val="30"/>
          <w:szCs w:val="30"/>
          <w14:textFill>
            <w14:solidFill>
              <w14:schemeClr w14:val="tx1"/>
            </w14:solidFill>
          </w14:textFill>
        </w:rPr>
        <w:t>以我方的名义参加</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14:textFill>
            <w14:solidFill>
              <w14:schemeClr w14:val="tx1"/>
            </w14:solidFill>
          </w14:textFill>
        </w:rPr>
        <w:t>项目</w:t>
      </w:r>
      <w:r>
        <w:rPr>
          <w:rFonts w:hint="eastAsia" w:ascii="宋体" w:hAnsi="宋体" w:eastAsia="宋体" w:cs="宋体"/>
          <w:b w:val="0"/>
          <w:bCs/>
          <w:color w:val="000000" w:themeColor="text1"/>
          <w:sz w:val="30"/>
          <w:szCs w:val="30"/>
          <w:lang w:val="en-US" w:eastAsia="zh-CN"/>
          <w14:textFill>
            <w14:solidFill>
              <w14:schemeClr w14:val="tx1"/>
            </w14:solidFill>
          </w14:textFill>
        </w:rPr>
        <w:t>-------------－</w:t>
      </w:r>
      <w:r>
        <w:rPr>
          <w:rFonts w:hint="eastAsia" w:ascii="宋体" w:hAnsi="宋体" w:eastAsia="宋体" w:cs="宋体"/>
          <w:b w:val="0"/>
          <w:bCs/>
          <w:color w:val="000000" w:themeColor="text1"/>
          <w:sz w:val="30"/>
          <w:szCs w:val="30"/>
          <w14:textFill>
            <w14:solidFill>
              <w14:schemeClr w14:val="tx1"/>
            </w14:solidFill>
          </w14:textFill>
        </w:rPr>
        <w:t>的投标活动，并代表我方全权办理针对上述项目的投标、开标、评标、签约等具体事务和签署相关文件。</w:t>
      </w:r>
    </w:p>
    <w:p w14:paraId="5DE80D77">
      <w:pPr>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 xml:space="preserve">    我方对被授权人的签名事项负全部责任。</w:t>
      </w:r>
    </w:p>
    <w:p w14:paraId="374E375F">
      <w:pPr>
        <w:snapToGrid w:val="0"/>
        <w:spacing w:line="360" w:lineRule="auto"/>
        <w:ind w:firstLine="600" w:firstLineChars="20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u w:val="single"/>
          <w14:textFill>
            <w14:solidFill>
              <w14:schemeClr w14:val="tx1"/>
            </w14:solidFill>
          </w14:textFill>
        </w:rPr>
        <w:t>在撤销授权的书面通知以前，本授权书一直有效。</w:t>
      </w:r>
      <w:r>
        <w:rPr>
          <w:rFonts w:hint="eastAsia" w:ascii="宋体" w:hAnsi="宋体" w:eastAsia="宋体" w:cs="宋体"/>
          <w:b w:val="0"/>
          <w:bCs/>
          <w:color w:val="000000" w:themeColor="text1"/>
          <w:sz w:val="30"/>
          <w:szCs w:val="30"/>
          <w14:textFill>
            <w14:solidFill>
              <w14:schemeClr w14:val="tx1"/>
            </w14:solidFill>
          </w14:textFill>
        </w:rPr>
        <w:t>被授权人在授权书有效期内签署的所有文件不因授权的撤销而失效。</w:t>
      </w:r>
    </w:p>
    <w:p w14:paraId="2C4BAEAC">
      <w:pPr>
        <w:snapToGrid w:val="0"/>
        <w:spacing w:line="360" w:lineRule="auto"/>
        <w:ind w:firstLine="48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被授权人无转委托权，特此委托。</w:t>
      </w:r>
    </w:p>
    <w:p w14:paraId="574C6660">
      <w:pPr>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p>
    <w:p w14:paraId="7C86A6C0">
      <w:pPr>
        <w:snapToGrid w:val="0"/>
        <w:spacing w:line="360" w:lineRule="auto"/>
        <w:rPr>
          <w:rFonts w:hint="eastAsia" w:ascii="宋体" w:hAnsi="宋体" w:eastAsia="宋体" w:cs="宋体"/>
          <w:b w:val="0"/>
          <w:bCs/>
          <w:color w:val="000000" w:themeColor="text1"/>
          <w:sz w:val="30"/>
          <w:szCs w:val="30"/>
          <w:u w:val="single"/>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被授权人签名：</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14:textFill>
            <w14:solidFill>
              <w14:schemeClr w14:val="tx1"/>
            </w14:solidFill>
          </w14:textFill>
        </w:rPr>
        <w:t xml:space="preserve">                 法定代表人签名：</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p>
    <w:p w14:paraId="270908B7">
      <w:pPr>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所在部门职务：</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14:textFill>
            <w14:solidFill>
              <w14:schemeClr w14:val="tx1"/>
            </w14:solidFill>
          </w14:textFill>
        </w:rPr>
        <w:t xml:space="preserve">                          职务：</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p>
    <w:p w14:paraId="520DCD95">
      <w:pPr>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被授权人身份证号码：</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r>
        <w:rPr>
          <w:rFonts w:hint="eastAsia" w:ascii="宋体" w:hAnsi="宋体" w:eastAsia="宋体" w:cs="宋体"/>
          <w:b w:val="0"/>
          <w:bCs/>
          <w:color w:val="000000" w:themeColor="text1"/>
          <w:sz w:val="30"/>
          <w:szCs w:val="30"/>
          <w14:textFill>
            <w14:solidFill>
              <w14:schemeClr w14:val="tx1"/>
            </w14:solidFill>
          </w14:textFill>
        </w:rPr>
        <w:t xml:space="preserve">                        </w:t>
      </w:r>
    </w:p>
    <w:p w14:paraId="2988D177">
      <w:pPr>
        <w:snapToGrid w:val="0"/>
        <w:spacing w:line="360" w:lineRule="auto"/>
        <w:ind w:firstLine="5250" w:firstLineChars="175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投标人公章：</w:t>
      </w:r>
    </w:p>
    <w:p w14:paraId="5B814A1B">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 xml:space="preserve">                                        年    月    日</w:t>
      </w:r>
    </w:p>
    <w:p w14:paraId="6E611D5C">
      <w:pPr>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附件：法定代表人及被授权人身份证复印件</w:t>
      </w:r>
    </w:p>
    <w:p w14:paraId="0DAAE594">
      <w:pPr>
        <w:snapToGrid w:val="0"/>
        <w:spacing w:before="120" w:beforeLines="50" w:after="50"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1.</w:t>
      </w:r>
      <w:r>
        <w:rPr>
          <w:rFonts w:hint="eastAsia" w:ascii="宋体" w:hAnsi="宋体" w:eastAsia="宋体" w:cs="宋体"/>
          <w:b w:val="0"/>
          <w:bCs/>
          <w:color w:val="000000" w:themeColor="text1"/>
          <w:sz w:val="30"/>
          <w:szCs w:val="30"/>
          <w14:textFill>
            <w14:solidFill>
              <w14:schemeClr w14:val="tx1"/>
            </w14:solidFill>
          </w14:textFill>
        </w:rPr>
        <w:t>法定代表人身份证复印件</w:t>
      </w:r>
    </w:p>
    <w:p w14:paraId="05692790">
      <w:pPr>
        <w:snapToGrid w:val="0"/>
        <w:spacing w:before="120" w:beforeLines="50" w:after="50" w:line="360" w:lineRule="auto"/>
        <w:rPr>
          <w:rFonts w:hint="eastAsia" w:ascii="宋体" w:hAnsi="宋体" w:eastAsia="宋体" w:cs="宋体"/>
          <w:b/>
          <w:bCs w:val="0"/>
          <w:color w:val="000000" w:themeColor="text1"/>
          <w:sz w:val="30"/>
          <w:szCs w:val="30"/>
          <w:lang w:val="en-US" w:eastAsia="zh-CN"/>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2.</w:t>
      </w:r>
      <w:r>
        <w:rPr>
          <w:rFonts w:hint="eastAsia" w:ascii="宋体" w:hAnsi="宋体" w:eastAsia="宋体" w:cs="宋体"/>
          <w:b w:val="0"/>
          <w:bCs/>
          <w:color w:val="000000" w:themeColor="text1"/>
          <w:sz w:val="30"/>
          <w:szCs w:val="30"/>
          <w14:textFill>
            <w14:solidFill>
              <w14:schemeClr w14:val="tx1"/>
            </w14:solidFill>
          </w14:textFill>
        </w:rPr>
        <w:t>被授权人身份证复印件</w:t>
      </w:r>
    </w:p>
    <w:p w14:paraId="4F5E833C">
      <w:pPr>
        <w:numPr>
          <w:ilvl w:val="0"/>
          <w:numId w:val="0"/>
        </w:numPr>
        <w:snapToGrid w:val="0"/>
        <w:spacing w:before="50" w:after="120" w:afterLines="50" w:line="360" w:lineRule="auto"/>
        <w:jc w:val="left"/>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六、</w:t>
      </w:r>
      <w:r>
        <w:rPr>
          <w:rFonts w:hint="eastAsia" w:ascii="宋体" w:hAnsi="宋体" w:eastAsia="宋体" w:cs="宋体"/>
          <w:b w:val="0"/>
          <w:bCs/>
          <w:color w:val="000000" w:themeColor="text1"/>
          <w:sz w:val="30"/>
          <w:szCs w:val="30"/>
          <w14:textFill>
            <w14:solidFill>
              <w14:schemeClr w14:val="tx1"/>
            </w14:solidFill>
          </w14:textFill>
        </w:rPr>
        <w:t>投标人的类似成功案例的业绩证明文件</w:t>
      </w:r>
      <w:r>
        <w:rPr>
          <w:rFonts w:hint="eastAsia" w:ascii="宋体" w:hAnsi="宋体" w:eastAsia="宋体" w:cs="宋体"/>
          <w:b w:val="0"/>
          <w:bCs/>
          <w:color w:val="000000" w:themeColor="text1"/>
          <w:sz w:val="30"/>
          <w:szCs w:val="30"/>
          <w:lang w:eastAsia="zh-CN"/>
          <w14:textFill>
            <w14:solidFill>
              <w14:schemeClr w14:val="tx1"/>
            </w14:solidFill>
          </w14:textFill>
        </w:rPr>
        <w:t>（</w:t>
      </w:r>
      <w:r>
        <w:rPr>
          <w:rFonts w:hint="eastAsia" w:ascii="宋体" w:hAnsi="宋体" w:eastAsia="宋体" w:cs="宋体"/>
          <w:b w:val="0"/>
          <w:bCs/>
          <w:color w:val="000000" w:themeColor="text1"/>
          <w:sz w:val="30"/>
          <w:szCs w:val="30"/>
          <w:lang w:val="en-US" w:eastAsia="zh-CN"/>
          <w14:textFill>
            <w14:solidFill>
              <w14:schemeClr w14:val="tx1"/>
            </w14:solidFill>
          </w14:textFill>
        </w:rPr>
        <w:t>20</w:t>
      </w:r>
      <w:r>
        <w:rPr>
          <w:rFonts w:hint="eastAsia" w:ascii="宋体" w:hAnsi="宋体" w:cs="宋体"/>
          <w:b w:val="0"/>
          <w:bCs/>
          <w:color w:val="000000" w:themeColor="text1"/>
          <w:sz w:val="30"/>
          <w:szCs w:val="30"/>
          <w:lang w:val="en-US" w:eastAsia="zh-CN"/>
          <w14:textFill>
            <w14:solidFill>
              <w14:schemeClr w14:val="tx1"/>
            </w14:solidFill>
          </w14:textFill>
        </w:rPr>
        <w:t>17</w:t>
      </w:r>
      <w:r>
        <w:rPr>
          <w:rFonts w:hint="eastAsia" w:ascii="宋体" w:hAnsi="宋体" w:eastAsia="宋体" w:cs="宋体"/>
          <w:b w:val="0"/>
          <w:bCs/>
          <w:color w:val="000000" w:themeColor="text1"/>
          <w:sz w:val="30"/>
          <w:szCs w:val="30"/>
          <w:lang w:val="en-US" w:eastAsia="zh-CN"/>
          <w14:textFill>
            <w14:solidFill>
              <w14:schemeClr w14:val="tx1"/>
            </w14:solidFill>
          </w14:textFill>
        </w:rPr>
        <w:t>年1月以来）</w:t>
      </w:r>
    </w:p>
    <w:p w14:paraId="3D8FE435">
      <w:pPr>
        <w:pStyle w:val="6"/>
        <w:snapToGrid w:val="0"/>
        <w:spacing w:line="360" w:lineRule="auto"/>
        <w:ind w:left="480" w:hanging="480"/>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 xml:space="preserve">投标人同类项目实施情况一览表格式： </w:t>
      </w:r>
    </w:p>
    <w:tbl>
      <w:tblPr>
        <w:tblStyle w:val="7"/>
        <w:tblW w:w="827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1866"/>
        <w:gridCol w:w="1080"/>
        <w:gridCol w:w="816"/>
        <w:gridCol w:w="720"/>
        <w:gridCol w:w="720"/>
        <w:gridCol w:w="1344"/>
      </w:tblGrid>
      <w:tr w14:paraId="5AF4D7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7" w:hRule="atLeast"/>
          <w:jc w:val="center"/>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49515300">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采购单位名称</w:t>
            </w:r>
          </w:p>
        </w:tc>
        <w:tc>
          <w:tcPr>
            <w:tcW w:w="1866" w:type="dxa"/>
            <w:vMerge w:val="restart"/>
            <w:tcBorders>
              <w:top w:val="single" w:color="auto" w:sz="4" w:space="0"/>
              <w:left w:val="single" w:color="auto" w:sz="4" w:space="0"/>
              <w:bottom w:val="single" w:color="auto" w:sz="4" w:space="0"/>
              <w:right w:val="single" w:color="auto" w:sz="4" w:space="0"/>
            </w:tcBorders>
            <w:vAlign w:val="center"/>
          </w:tcPr>
          <w:p w14:paraId="1C75D1BC">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5BDC92B1">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合同</w:t>
            </w:r>
          </w:p>
          <w:p w14:paraId="799D2FF6">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金额</w:t>
            </w:r>
          </w:p>
          <w:p w14:paraId="2E209966">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（万元）</w:t>
            </w:r>
          </w:p>
        </w:tc>
        <w:tc>
          <w:tcPr>
            <w:tcW w:w="2256" w:type="dxa"/>
            <w:gridSpan w:val="3"/>
            <w:tcBorders>
              <w:top w:val="single" w:color="auto" w:sz="4" w:space="0"/>
              <w:left w:val="single" w:color="auto" w:sz="4" w:space="0"/>
              <w:bottom w:val="single" w:color="auto" w:sz="4" w:space="0"/>
              <w:right w:val="single" w:color="auto" w:sz="4" w:space="0"/>
            </w:tcBorders>
            <w:vAlign w:val="center"/>
          </w:tcPr>
          <w:p w14:paraId="3AD70F98">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附件页码</w:t>
            </w:r>
          </w:p>
        </w:tc>
        <w:tc>
          <w:tcPr>
            <w:tcW w:w="1344" w:type="dxa"/>
            <w:vMerge w:val="restart"/>
            <w:tcBorders>
              <w:top w:val="single" w:color="auto" w:sz="4" w:space="0"/>
              <w:left w:val="single" w:color="auto" w:sz="4" w:space="0"/>
              <w:bottom w:val="single" w:color="auto" w:sz="4" w:space="0"/>
              <w:right w:val="single" w:color="auto" w:sz="4" w:space="0"/>
            </w:tcBorders>
            <w:vAlign w:val="center"/>
          </w:tcPr>
          <w:p w14:paraId="54B2C181">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采购单位联系人及</w:t>
            </w:r>
          </w:p>
          <w:p w14:paraId="151765B1">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联系电话</w:t>
            </w:r>
          </w:p>
        </w:tc>
      </w:tr>
      <w:tr w14:paraId="25F290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6" w:hRule="atLeast"/>
          <w:jc w:val="center"/>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5AB857B3">
            <w:pPr>
              <w:widowControl/>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866" w:type="dxa"/>
            <w:vMerge w:val="continue"/>
            <w:tcBorders>
              <w:top w:val="single" w:color="auto" w:sz="4" w:space="0"/>
              <w:left w:val="single" w:color="auto" w:sz="4" w:space="0"/>
              <w:bottom w:val="single" w:color="auto" w:sz="4" w:space="0"/>
              <w:right w:val="single" w:color="auto" w:sz="4" w:space="0"/>
            </w:tcBorders>
            <w:vAlign w:val="center"/>
          </w:tcPr>
          <w:p w14:paraId="0E6C6A12">
            <w:pPr>
              <w:widowControl/>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A3CBB1D">
            <w:pPr>
              <w:widowControl/>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816" w:type="dxa"/>
            <w:tcBorders>
              <w:top w:val="single" w:color="auto" w:sz="4" w:space="0"/>
              <w:left w:val="single" w:color="auto" w:sz="4" w:space="0"/>
              <w:bottom w:val="single" w:color="auto" w:sz="4" w:space="0"/>
              <w:right w:val="single" w:color="auto" w:sz="4" w:space="0"/>
            </w:tcBorders>
            <w:vAlign w:val="center"/>
          </w:tcPr>
          <w:p w14:paraId="34DA4314">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合同</w:t>
            </w:r>
          </w:p>
        </w:tc>
        <w:tc>
          <w:tcPr>
            <w:tcW w:w="720" w:type="dxa"/>
            <w:tcBorders>
              <w:top w:val="single" w:color="auto" w:sz="4" w:space="0"/>
              <w:left w:val="single" w:color="auto" w:sz="4" w:space="0"/>
              <w:bottom w:val="single" w:color="auto" w:sz="4" w:space="0"/>
              <w:right w:val="single" w:color="auto" w:sz="4" w:space="0"/>
            </w:tcBorders>
            <w:vAlign w:val="center"/>
          </w:tcPr>
          <w:p w14:paraId="4E417FF0">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验收报告</w:t>
            </w:r>
          </w:p>
        </w:tc>
        <w:tc>
          <w:tcPr>
            <w:tcW w:w="720" w:type="dxa"/>
            <w:tcBorders>
              <w:top w:val="single" w:color="auto" w:sz="4" w:space="0"/>
              <w:left w:val="single" w:color="auto" w:sz="4" w:space="0"/>
              <w:bottom w:val="single" w:color="auto" w:sz="4" w:space="0"/>
              <w:right w:val="single" w:color="auto" w:sz="4" w:space="0"/>
            </w:tcBorders>
            <w:vAlign w:val="center"/>
          </w:tcPr>
          <w:p w14:paraId="333085D8">
            <w:pPr>
              <w:snapToGrid w:val="0"/>
              <w:spacing w:line="360" w:lineRule="auto"/>
              <w:jc w:val="center"/>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用户评价</w:t>
            </w:r>
          </w:p>
        </w:tc>
        <w:tc>
          <w:tcPr>
            <w:tcW w:w="1344" w:type="dxa"/>
            <w:vMerge w:val="continue"/>
            <w:tcBorders>
              <w:top w:val="single" w:color="auto" w:sz="4" w:space="0"/>
              <w:left w:val="single" w:color="auto" w:sz="4" w:space="0"/>
              <w:bottom w:val="single" w:color="auto" w:sz="4" w:space="0"/>
              <w:right w:val="single" w:color="auto" w:sz="4" w:space="0"/>
            </w:tcBorders>
            <w:vAlign w:val="center"/>
          </w:tcPr>
          <w:p w14:paraId="4A93727A">
            <w:pPr>
              <w:widowControl/>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r>
      <w:tr w14:paraId="52732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1728" w:type="dxa"/>
            <w:tcBorders>
              <w:top w:val="single" w:color="auto" w:sz="4" w:space="0"/>
              <w:left w:val="single" w:color="auto" w:sz="4" w:space="0"/>
              <w:bottom w:val="single" w:color="auto" w:sz="4" w:space="0"/>
              <w:right w:val="single" w:color="auto" w:sz="4" w:space="0"/>
            </w:tcBorders>
            <w:vAlign w:val="top"/>
          </w:tcPr>
          <w:p w14:paraId="66A1C4DC">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866" w:type="dxa"/>
            <w:tcBorders>
              <w:top w:val="single" w:color="auto" w:sz="4" w:space="0"/>
              <w:left w:val="single" w:color="auto" w:sz="4" w:space="0"/>
              <w:bottom w:val="single" w:color="auto" w:sz="4" w:space="0"/>
              <w:right w:val="single" w:color="auto" w:sz="4" w:space="0"/>
            </w:tcBorders>
            <w:vAlign w:val="top"/>
          </w:tcPr>
          <w:p w14:paraId="1845813D">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top"/>
          </w:tcPr>
          <w:p w14:paraId="342D8A9C">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816" w:type="dxa"/>
            <w:tcBorders>
              <w:top w:val="single" w:color="auto" w:sz="4" w:space="0"/>
              <w:left w:val="single" w:color="auto" w:sz="4" w:space="0"/>
              <w:bottom w:val="single" w:color="auto" w:sz="4" w:space="0"/>
              <w:right w:val="single" w:color="auto" w:sz="4" w:space="0"/>
            </w:tcBorders>
            <w:vAlign w:val="top"/>
          </w:tcPr>
          <w:p w14:paraId="52E35950">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6BE7FC27">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44F5FC8A">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344" w:type="dxa"/>
            <w:tcBorders>
              <w:top w:val="single" w:color="auto" w:sz="4" w:space="0"/>
              <w:left w:val="single" w:color="auto" w:sz="4" w:space="0"/>
              <w:bottom w:val="single" w:color="auto" w:sz="4" w:space="0"/>
              <w:right w:val="single" w:color="auto" w:sz="4" w:space="0"/>
            </w:tcBorders>
            <w:vAlign w:val="top"/>
          </w:tcPr>
          <w:p w14:paraId="4A29A316">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r>
      <w:tr w14:paraId="04707C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1728" w:type="dxa"/>
            <w:tcBorders>
              <w:top w:val="single" w:color="auto" w:sz="4" w:space="0"/>
              <w:left w:val="single" w:color="auto" w:sz="4" w:space="0"/>
              <w:bottom w:val="single" w:color="auto" w:sz="4" w:space="0"/>
              <w:right w:val="single" w:color="auto" w:sz="4" w:space="0"/>
            </w:tcBorders>
            <w:vAlign w:val="top"/>
          </w:tcPr>
          <w:p w14:paraId="07F1279A">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866" w:type="dxa"/>
            <w:tcBorders>
              <w:top w:val="single" w:color="auto" w:sz="4" w:space="0"/>
              <w:left w:val="single" w:color="auto" w:sz="4" w:space="0"/>
              <w:bottom w:val="single" w:color="auto" w:sz="4" w:space="0"/>
              <w:right w:val="single" w:color="auto" w:sz="4" w:space="0"/>
            </w:tcBorders>
            <w:vAlign w:val="top"/>
          </w:tcPr>
          <w:p w14:paraId="04286AA0">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top"/>
          </w:tcPr>
          <w:p w14:paraId="44BB6865">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816" w:type="dxa"/>
            <w:tcBorders>
              <w:top w:val="single" w:color="auto" w:sz="4" w:space="0"/>
              <w:left w:val="single" w:color="auto" w:sz="4" w:space="0"/>
              <w:bottom w:val="single" w:color="auto" w:sz="4" w:space="0"/>
              <w:right w:val="single" w:color="auto" w:sz="4" w:space="0"/>
            </w:tcBorders>
            <w:vAlign w:val="top"/>
          </w:tcPr>
          <w:p w14:paraId="4771A0BD">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29239611">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2F199E35">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344" w:type="dxa"/>
            <w:tcBorders>
              <w:top w:val="single" w:color="auto" w:sz="4" w:space="0"/>
              <w:left w:val="single" w:color="auto" w:sz="4" w:space="0"/>
              <w:bottom w:val="single" w:color="auto" w:sz="4" w:space="0"/>
              <w:right w:val="single" w:color="auto" w:sz="4" w:space="0"/>
            </w:tcBorders>
            <w:vAlign w:val="top"/>
          </w:tcPr>
          <w:p w14:paraId="0DEBC88D">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r>
      <w:tr w14:paraId="4EF8FD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1728" w:type="dxa"/>
            <w:tcBorders>
              <w:top w:val="single" w:color="auto" w:sz="4" w:space="0"/>
              <w:left w:val="single" w:color="auto" w:sz="4" w:space="0"/>
              <w:bottom w:val="single" w:color="auto" w:sz="4" w:space="0"/>
              <w:right w:val="single" w:color="auto" w:sz="4" w:space="0"/>
            </w:tcBorders>
            <w:vAlign w:val="top"/>
          </w:tcPr>
          <w:p w14:paraId="164442B8">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866" w:type="dxa"/>
            <w:tcBorders>
              <w:top w:val="single" w:color="auto" w:sz="4" w:space="0"/>
              <w:left w:val="single" w:color="auto" w:sz="4" w:space="0"/>
              <w:bottom w:val="single" w:color="auto" w:sz="4" w:space="0"/>
              <w:right w:val="single" w:color="auto" w:sz="4" w:space="0"/>
            </w:tcBorders>
            <w:vAlign w:val="top"/>
          </w:tcPr>
          <w:p w14:paraId="5AD6B428">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top"/>
          </w:tcPr>
          <w:p w14:paraId="44A44D41">
            <w:pPr>
              <w:snapToGrid w:val="0"/>
              <w:spacing w:line="360" w:lineRule="auto"/>
              <w:jc w:val="left"/>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 xml:space="preserve"> </w:t>
            </w:r>
          </w:p>
        </w:tc>
        <w:tc>
          <w:tcPr>
            <w:tcW w:w="816" w:type="dxa"/>
            <w:tcBorders>
              <w:top w:val="single" w:color="auto" w:sz="4" w:space="0"/>
              <w:left w:val="single" w:color="auto" w:sz="4" w:space="0"/>
              <w:bottom w:val="single" w:color="auto" w:sz="4" w:space="0"/>
              <w:right w:val="single" w:color="auto" w:sz="4" w:space="0"/>
            </w:tcBorders>
            <w:vAlign w:val="top"/>
          </w:tcPr>
          <w:p w14:paraId="1395BFD8">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790AA187">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51768B45">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344" w:type="dxa"/>
            <w:tcBorders>
              <w:top w:val="single" w:color="auto" w:sz="4" w:space="0"/>
              <w:left w:val="single" w:color="auto" w:sz="4" w:space="0"/>
              <w:bottom w:val="single" w:color="auto" w:sz="4" w:space="0"/>
              <w:right w:val="single" w:color="auto" w:sz="4" w:space="0"/>
            </w:tcBorders>
            <w:vAlign w:val="top"/>
          </w:tcPr>
          <w:p w14:paraId="50BACDEE">
            <w:pPr>
              <w:snapToGrid w:val="0"/>
              <w:spacing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r>
      <w:tr w14:paraId="4F42D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728" w:type="dxa"/>
            <w:tcBorders>
              <w:top w:val="single" w:color="auto" w:sz="4" w:space="0"/>
              <w:left w:val="single" w:color="auto" w:sz="4" w:space="0"/>
              <w:bottom w:val="single" w:color="auto" w:sz="4" w:space="0"/>
              <w:right w:val="single" w:color="auto" w:sz="4" w:space="0"/>
            </w:tcBorders>
            <w:vAlign w:val="top"/>
          </w:tcPr>
          <w:p w14:paraId="3975EE8E">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866" w:type="dxa"/>
            <w:tcBorders>
              <w:top w:val="single" w:color="auto" w:sz="4" w:space="0"/>
              <w:left w:val="single" w:color="auto" w:sz="4" w:space="0"/>
              <w:bottom w:val="single" w:color="auto" w:sz="4" w:space="0"/>
              <w:right w:val="single" w:color="auto" w:sz="4" w:space="0"/>
            </w:tcBorders>
            <w:vAlign w:val="top"/>
          </w:tcPr>
          <w:p w14:paraId="31DDBAB7">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top"/>
          </w:tcPr>
          <w:p w14:paraId="5A4F6751">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816" w:type="dxa"/>
            <w:tcBorders>
              <w:top w:val="single" w:color="auto" w:sz="4" w:space="0"/>
              <w:left w:val="single" w:color="auto" w:sz="4" w:space="0"/>
              <w:bottom w:val="single" w:color="auto" w:sz="4" w:space="0"/>
              <w:right w:val="single" w:color="auto" w:sz="4" w:space="0"/>
            </w:tcBorders>
            <w:vAlign w:val="top"/>
          </w:tcPr>
          <w:p w14:paraId="20C34DC4">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579FA103">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6BC230C5">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344" w:type="dxa"/>
            <w:tcBorders>
              <w:top w:val="single" w:color="auto" w:sz="4" w:space="0"/>
              <w:left w:val="single" w:color="auto" w:sz="4" w:space="0"/>
              <w:bottom w:val="single" w:color="auto" w:sz="4" w:space="0"/>
              <w:right w:val="single" w:color="auto" w:sz="4" w:space="0"/>
            </w:tcBorders>
            <w:vAlign w:val="top"/>
          </w:tcPr>
          <w:p w14:paraId="791B3555">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r>
      <w:tr w14:paraId="7E555A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1728" w:type="dxa"/>
            <w:tcBorders>
              <w:top w:val="single" w:color="auto" w:sz="4" w:space="0"/>
              <w:left w:val="single" w:color="auto" w:sz="4" w:space="0"/>
              <w:bottom w:val="single" w:color="auto" w:sz="4" w:space="0"/>
              <w:right w:val="single" w:color="auto" w:sz="4" w:space="0"/>
            </w:tcBorders>
            <w:vAlign w:val="top"/>
          </w:tcPr>
          <w:p w14:paraId="530E5BD5">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866" w:type="dxa"/>
            <w:tcBorders>
              <w:top w:val="single" w:color="auto" w:sz="4" w:space="0"/>
              <w:left w:val="single" w:color="auto" w:sz="4" w:space="0"/>
              <w:bottom w:val="single" w:color="auto" w:sz="4" w:space="0"/>
              <w:right w:val="single" w:color="auto" w:sz="4" w:space="0"/>
            </w:tcBorders>
            <w:vAlign w:val="top"/>
          </w:tcPr>
          <w:p w14:paraId="4CEC7502">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vAlign w:val="top"/>
          </w:tcPr>
          <w:p w14:paraId="5E6585D2">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816" w:type="dxa"/>
            <w:tcBorders>
              <w:top w:val="single" w:color="auto" w:sz="4" w:space="0"/>
              <w:left w:val="single" w:color="auto" w:sz="4" w:space="0"/>
              <w:bottom w:val="single" w:color="auto" w:sz="4" w:space="0"/>
              <w:right w:val="single" w:color="auto" w:sz="4" w:space="0"/>
            </w:tcBorders>
            <w:vAlign w:val="top"/>
          </w:tcPr>
          <w:p w14:paraId="16999229">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46FBBC86">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720" w:type="dxa"/>
            <w:tcBorders>
              <w:top w:val="single" w:color="auto" w:sz="4" w:space="0"/>
              <w:left w:val="single" w:color="auto" w:sz="4" w:space="0"/>
              <w:bottom w:val="single" w:color="auto" w:sz="4" w:space="0"/>
              <w:right w:val="single" w:color="auto" w:sz="4" w:space="0"/>
            </w:tcBorders>
            <w:vAlign w:val="top"/>
          </w:tcPr>
          <w:p w14:paraId="6C184C62">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c>
          <w:tcPr>
            <w:tcW w:w="1344" w:type="dxa"/>
            <w:tcBorders>
              <w:top w:val="single" w:color="auto" w:sz="4" w:space="0"/>
              <w:left w:val="single" w:color="auto" w:sz="4" w:space="0"/>
              <w:bottom w:val="single" w:color="auto" w:sz="4" w:space="0"/>
              <w:right w:val="single" w:color="auto" w:sz="4" w:space="0"/>
            </w:tcBorders>
            <w:vAlign w:val="top"/>
          </w:tcPr>
          <w:p w14:paraId="6DCACDC4">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p>
        </w:tc>
      </w:tr>
    </w:tbl>
    <w:p w14:paraId="7F9BDEAF">
      <w:pPr>
        <w:pStyle w:val="4"/>
        <w:snapToGrid w:val="0"/>
        <w:spacing w:line="360" w:lineRule="auto"/>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注：投标人同类项目合同复印件、</w:t>
      </w:r>
      <w:r>
        <w:rPr>
          <w:rFonts w:hint="eastAsia" w:ascii="宋体" w:hAnsi="宋体" w:eastAsia="宋体" w:cs="宋体"/>
          <w:b w:val="0"/>
          <w:bCs/>
          <w:color w:val="000000" w:themeColor="text1"/>
          <w:sz w:val="30"/>
          <w:szCs w:val="30"/>
          <w:lang w:val="en-US" w:eastAsia="zh-CN"/>
          <w14:textFill>
            <w14:solidFill>
              <w14:schemeClr w14:val="tx1"/>
            </w14:solidFill>
          </w14:textFill>
        </w:rPr>
        <w:t>中标通知书等</w:t>
      </w:r>
      <w:r>
        <w:rPr>
          <w:rFonts w:hint="eastAsia" w:ascii="宋体" w:hAnsi="宋体" w:eastAsia="宋体" w:cs="宋体"/>
          <w:b w:val="0"/>
          <w:bCs/>
          <w:color w:val="000000" w:themeColor="text1"/>
          <w:sz w:val="30"/>
          <w:szCs w:val="30"/>
          <w14:textFill>
            <w14:solidFill>
              <w14:schemeClr w14:val="tx1"/>
            </w14:solidFill>
          </w14:textFill>
        </w:rPr>
        <w:t>格式自拟</w:t>
      </w:r>
    </w:p>
    <w:p w14:paraId="59156FC4">
      <w:pPr>
        <w:snapToGrid w:val="0"/>
        <w:spacing w:before="50" w:after="50" w:line="360" w:lineRule="auto"/>
        <w:rPr>
          <w:rFonts w:hint="eastAsia" w:ascii="宋体" w:hAnsi="宋体" w:eastAsia="宋体" w:cs="宋体"/>
          <w:b w:val="0"/>
          <w:bCs/>
          <w:color w:val="000000" w:themeColor="text1"/>
          <w:sz w:val="30"/>
          <w:szCs w:val="30"/>
          <w:u w:val="single"/>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法定代表人或委托代理人签名：</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p>
    <w:p w14:paraId="3B24ED28">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投标人盖章：</w:t>
      </w:r>
      <w:r>
        <w:rPr>
          <w:rFonts w:hint="eastAsia" w:ascii="宋体" w:hAnsi="宋体" w:eastAsia="宋体" w:cs="宋体"/>
          <w:b w:val="0"/>
          <w:bCs/>
          <w:color w:val="000000" w:themeColor="text1"/>
          <w:sz w:val="30"/>
          <w:szCs w:val="30"/>
          <w:u w:val="single"/>
          <w14:textFill>
            <w14:solidFill>
              <w14:schemeClr w14:val="tx1"/>
            </w14:solidFill>
          </w14:textFill>
        </w:rPr>
        <w:t xml:space="preserve">                 </w:t>
      </w:r>
    </w:p>
    <w:p w14:paraId="4DA3C8B2">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14:textFill>
            <w14:solidFill>
              <w14:schemeClr w14:val="tx1"/>
            </w14:solidFill>
          </w14:textFill>
        </w:rPr>
        <w:t xml:space="preserve">日期：        </w:t>
      </w:r>
    </w:p>
    <w:p w14:paraId="03176844">
      <w:pPr>
        <w:snapToGrid w:val="0"/>
        <w:spacing w:before="50" w:after="120" w:afterLines="50" w:line="360" w:lineRule="auto"/>
        <w:jc w:val="left"/>
        <w:rPr>
          <w:rFonts w:hint="eastAsia" w:ascii="宋体" w:hAnsi="宋体" w:eastAsia="宋体" w:cs="宋体"/>
          <w:b w:val="0"/>
          <w:bCs/>
          <w:color w:val="000000" w:themeColor="text1"/>
          <w:sz w:val="30"/>
          <w:szCs w:val="30"/>
          <w:lang w:eastAsia="zh-CN"/>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七、投标报价（</w:t>
      </w:r>
      <w:r>
        <w:rPr>
          <w:rFonts w:hint="eastAsia" w:ascii="宋体" w:hAnsi="宋体" w:eastAsia="宋体" w:cs="宋体"/>
          <w:b w:val="0"/>
          <w:bCs/>
          <w:color w:val="000000" w:themeColor="text1"/>
          <w:sz w:val="30"/>
          <w:szCs w:val="30"/>
          <w:lang w:val="en-US" w:eastAsia="zh-CN"/>
          <w14:textFill>
            <w14:solidFill>
              <w14:schemeClr w14:val="tx1"/>
            </w14:solidFill>
          </w14:textFill>
        </w:rPr>
        <w:t>包括部分与分项报价）</w:t>
      </w:r>
      <w:r>
        <w:rPr>
          <w:rFonts w:hint="eastAsia" w:ascii="宋体" w:hAnsi="宋体" w:eastAsia="宋体" w:cs="宋体"/>
          <w:b w:val="0"/>
          <w:bCs/>
          <w:color w:val="000000" w:themeColor="text1"/>
          <w:sz w:val="30"/>
          <w:szCs w:val="30"/>
          <w:lang w:eastAsia="zh-CN"/>
          <w14:textFill>
            <w14:solidFill>
              <w14:schemeClr w14:val="tx1"/>
            </w14:solidFill>
          </w14:textFill>
        </w:rPr>
        <w:t>（格式自拟）</w:t>
      </w:r>
    </w:p>
    <w:p w14:paraId="02296D50">
      <w:pPr>
        <w:snapToGrid w:val="0"/>
        <w:spacing w:before="50" w:after="120" w:afterLines="50" w:line="360" w:lineRule="auto"/>
        <w:jc w:val="left"/>
        <w:rPr>
          <w:rFonts w:hint="eastAsia" w:ascii="宋体" w:hAnsi="宋体" w:eastAsia="宋体" w:cs="宋体"/>
          <w:b w:val="0"/>
          <w:bCs/>
          <w:color w:val="000000" w:themeColor="text1"/>
          <w:sz w:val="30"/>
          <w:szCs w:val="30"/>
          <w14:textFill>
            <w14:solidFill>
              <w14:schemeClr w14:val="tx1"/>
            </w14:solidFill>
          </w14:textFill>
        </w:rPr>
      </w:pPr>
      <w:r>
        <w:rPr>
          <w:rFonts w:hint="eastAsia" w:ascii="宋体" w:hAnsi="宋体" w:eastAsia="宋体" w:cs="宋体"/>
          <w:b w:val="0"/>
          <w:bCs/>
          <w:color w:val="000000" w:themeColor="text1"/>
          <w:sz w:val="30"/>
          <w:szCs w:val="30"/>
          <w:lang w:eastAsia="zh-CN"/>
          <w14:textFill>
            <w14:solidFill>
              <w14:schemeClr w14:val="tx1"/>
            </w14:solidFill>
          </w14:textFill>
        </w:rPr>
        <w:t>八</w:t>
      </w:r>
      <w:r>
        <w:rPr>
          <w:rFonts w:hint="eastAsia" w:ascii="宋体" w:hAnsi="宋体" w:eastAsia="宋体" w:cs="宋体"/>
          <w:b w:val="0"/>
          <w:bCs/>
          <w:color w:val="000000" w:themeColor="text1"/>
          <w:sz w:val="30"/>
          <w:szCs w:val="30"/>
          <w14:textFill>
            <w14:solidFill>
              <w14:schemeClr w14:val="tx1"/>
            </w14:solidFill>
          </w14:textFill>
        </w:rPr>
        <w:t>、</w:t>
      </w:r>
      <w:r>
        <w:rPr>
          <w:rFonts w:hint="eastAsia" w:ascii="宋体" w:hAnsi="宋体" w:eastAsia="宋体" w:cs="宋体"/>
          <w:b w:val="0"/>
          <w:bCs/>
          <w:color w:val="000000" w:themeColor="text1"/>
          <w:sz w:val="30"/>
          <w:szCs w:val="30"/>
          <w:lang w:eastAsia="zh-CN"/>
          <w14:textFill>
            <w14:solidFill>
              <w14:schemeClr w14:val="tx1"/>
            </w14:solidFill>
          </w14:textFill>
        </w:rPr>
        <w:t>服务</w:t>
      </w:r>
      <w:r>
        <w:rPr>
          <w:rFonts w:hint="eastAsia" w:ascii="宋体" w:hAnsi="宋体" w:eastAsia="宋体" w:cs="宋体"/>
          <w:b w:val="0"/>
          <w:bCs/>
          <w:color w:val="000000" w:themeColor="text1"/>
          <w:sz w:val="30"/>
          <w:szCs w:val="30"/>
          <w14:textFill>
            <w14:solidFill>
              <w14:schemeClr w14:val="tx1"/>
            </w14:solidFill>
          </w14:textFill>
        </w:rPr>
        <w:t>方案（格式自拟）</w:t>
      </w:r>
    </w:p>
    <w:p w14:paraId="04C4B6B4">
      <w:pPr>
        <w:snapToGrid w:val="0"/>
        <w:spacing w:before="50" w:after="120" w:afterLines="50" w:line="360" w:lineRule="auto"/>
        <w:jc w:val="left"/>
        <w:rPr>
          <w:rFonts w:hint="eastAsia" w:ascii="宋体" w:hAnsi="宋体" w:eastAsia="宋体" w:cs="宋体"/>
          <w:b w:val="0"/>
          <w:bCs/>
          <w:color w:val="000000" w:themeColor="text1"/>
          <w:sz w:val="30"/>
          <w:szCs w:val="30"/>
          <w:lang w:val="en-US" w:eastAsia="zh-CN"/>
          <w14:textFill>
            <w14:solidFill>
              <w14:schemeClr w14:val="tx1"/>
            </w14:solidFill>
          </w14:textFill>
        </w:rPr>
      </w:pPr>
      <w:r>
        <w:rPr>
          <w:rFonts w:hint="eastAsia" w:ascii="宋体" w:hAnsi="宋体" w:eastAsia="宋体" w:cs="宋体"/>
          <w:b w:val="0"/>
          <w:bCs/>
          <w:color w:val="000000" w:themeColor="text1"/>
          <w:sz w:val="30"/>
          <w:szCs w:val="30"/>
          <w:lang w:val="en-US" w:eastAsia="zh-CN"/>
          <w14:textFill>
            <w14:solidFill>
              <w14:schemeClr w14:val="tx1"/>
            </w14:solidFill>
          </w14:textFill>
        </w:rPr>
        <w:t>九、需要其他说明的内容（自行添加）</w:t>
      </w:r>
    </w:p>
    <w:p w14:paraId="25F93A4A">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0E4B85"/>
    <w:multiLevelType w:val="singleLevel"/>
    <w:tmpl w:val="C10E4B85"/>
    <w:lvl w:ilvl="0" w:tentative="0">
      <w:start w:val="3"/>
      <w:numFmt w:val="chineseCounting"/>
      <w:suff w:val="nothing"/>
      <w:lvlText w:val="%1、"/>
      <w:lvlJc w:val="left"/>
      <w:rPr>
        <w:rFonts w:hint="eastAsia"/>
      </w:rPr>
    </w:lvl>
  </w:abstractNum>
  <w:abstractNum w:abstractNumId="1">
    <w:nsid w:val="778578F6"/>
    <w:multiLevelType w:val="singleLevel"/>
    <w:tmpl w:val="778578F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xZmU0YzIzMDFlNThjMGNiN2IzNjJhNzYzZDZmZDMifQ=="/>
  </w:docVars>
  <w:rsids>
    <w:rsidRoot w:val="00000000"/>
    <w:rsid w:val="3C0677E6"/>
    <w:rsid w:val="50C75300"/>
    <w:rsid w:val="57374E91"/>
    <w:rsid w:val="646F50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TOC 3"/>
    <w:basedOn w:val="1"/>
    <w:next w:val="1"/>
    <w:qFormat/>
    <w:uiPriority w:val="39"/>
    <w:pPr>
      <w:ind w:left="840" w:leftChars="400"/>
    </w:pPr>
  </w:style>
  <w:style w:type="paragraph" w:styleId="4">
    <w:name w:val="caption"/>
    <w:basedOn w:val="1"/>
    <w:next w:val="1"/>
    <w:qFormat/>
    <w:uiPriority w:val="0"/>
    <w:pPr>
      <w:spacing w:before="152" w:beforeLines="0" w:after="160" w:afterLines="0"/>
    </w:pPr>
    <w:rPr>
      <w:rFonts w:ascii="Arial" w:hAnsi="Arial" w:eastAsia="黑体" w:cs="Arial"/>
      <w:sz w:val="20"/>
      <w:szCs w:val="20"/>
    </w:rPr>
  </w:style>
  <w:style w:type="paragraph" w:styleId="5">
    <w:name w:val="Plain Text"/>
    <w:basedOn w:val="1"/>
    <w:qFormat/>
    <w:uiPriority w:val="0"/>
    <w:rPr>
      <w:rFonts w:ascii="宋体" w:hAnsi="Courier New" w:cs="Courier New"/>
      <w:szCs w:val="21"/>
    </w:rPr>
  </w:style>
  <w:style w:type="paragraph" w:styleId="6">
    <w:name w:val="List"/>
    <w:basedOn w:val="1"/>
    <w:qFormat/>
    <w:uiPriority w:val="0"/>
    <w:pPr>
      <w:ind w:left="200" w:hanging="200" w:hangingChars="200"/>
    </w:pPr>
    <w:rPr>
      <w:sz w:val="28"/>
    </w:rPr>
  </w:style>
  <w:style w:type="paragraph" w:customStyle="1" w:styleId="9">
    <w:name w:val="无间隔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
    <w:name w:val="TOC 标题1"/>
    <w:basedOn w:val="3"/>
    <w:next w:val="1"/>
    <w:qFormat/>
    <w:uiPriority w:val="39"/>
    <w:pPr>
      <w:tabs>
        <w:tab w:val="left" w:pos="1800"/>
      </w:tabs>
      <w:spacing w:before="480" w:line="276" w:lineRule="auto"/>
      <w:outlineLvl w:val="9"/>
    </w:pPr>
    <w:rPr>
      <w:rFonts w:ascii="仿宋" w:hAnsi="仿宋" w:eastAsia="仿宋"/>
      <w:color w:val="000000"/>
      <w:kern w:val="0"/>
      <w:sz w:val="32"/>
      <w:szCs w:val="32"/>
    </w:rPr>
  </w:style>
  <w:style w:type="paragraph" w:customStyle="1" w:styleId="11">
    <w:name w:val="默认段落字体 Para Char Char Char Char Char Char Char Char Char1 Char Char Char Char"/>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4354</Words>
  <Characters>4473</Characters>
  <Lines>0</Lines>
  <Paragraphs>0</Paragraphs>
  <TotalTime>34</TotalTime>
  <ScaleCrop>false</ScaleCrop>
  <LinksUpToDate>false</LinksUpToDate>
  <CharactersWithSpaces>5007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2411-12-30T00:00:00Z</dcterms:created>
  <dc:creator>宁宁</dc:creator>
  <cp:lastModifiedBy>陈小田</cp:lastModifiedBy>
  <dcterms:modified xsi:type="dcterms:W3CDTF">2025-05-30T06:55:18Z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2346E9AB7D7B4BCBBCD7384CC2B40C76_13</vt:lpwstr>
  </property>
  <property fmtid="{D5CDD505-2E9C-101B-9397-08002B2CF9AE}" pid="4" name="KSOTemplateDocerSaveRecord">
    <vt:lpwstr>eyJoZGlkIjoiMWIwYTEyN2EyNGVkYTE2M2JkNjEzNmNiYTBhZDA3NmIiLCJ1c2VySWQiOiI0Nzc5NzYzNjAifQ==</vt:lpwstr>
  </property>
</Properties>
</file>